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AC487" w14:textId="1EF888CE" w:rsidR="003566B0" w:rsidRDefault="00076282" w:rsidP="00425C92">
      <w:pPr>
        <w:spacing w:before="0" w:after="120"/>
        <w:ind w:firstLine="0"/>
        <w:rPr>
          <w:b/>
          <w:bCs/>
        </w:rPr>
      </w:pPr>
      <w:r w:rsidRPr="007B0E3B">
        <w:rPr>
          <w:noProof/>
        </w:rPr>
        <w:drawing>
          <wp:anchor distT="0" distB="0" distL="114300" distR="114300" simplePos="0" relativeHeight="251657216" behindDoc="0" locked="0" layoutInCell="1" allowOverlap="1" wp14:anchorId="3F389C28" wp14:editId="0CA06E22">
            <wp:simplePos x="0" y="0"/>
            <wp:positionH relativeFrom="column">
              <wp:posOffset>4533900</wp:posOffset>
            </wp:positionH>
            <wp:positionV relativeFrom="paragraph">
              <wp:posOffset>266700</wp:posOffset>
            </wp:positionV>
            <wp:extent cx="1223010" cy="742950"/>
            <wp:effectExtent l="0" t="0" r="0" b="0"/>
            <wp:wrapSquare wrapText="bothSides"/>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1223010" cy="742950"/>
                    </a:xfrm>
                    <a:prstGeom prst="rect">
                      <a:avLst/>
                    </a:prstGeom>
                  </pic:spPr>
                </pic:pic>
              </a:graphicData>
            </a:graphic>
            <wp14:sizeRelH relativeFrom="page">
              <wp14:pctWidth>0</wp14:pctWidth>
            </wp14:sizeRelH>
            <wp14:sizeRelV relativeFrom="page">
              <wp14:pctHeight>0</wp14:pctHeight>
            </wp14:sizeRelV>
          </wp:anchor>
        </w:drawing>
      </w:r>
    </w:p>
    <w:p w14:paraId="434F0156" w14:textId="720CCAE9" w:rsidR="0088301E" w:rsidRDefault="0088301E" w:rsidP="00076282">
      <w:pPr>
        <w:spacing w:before="0" w:after="120"/>
        <w:ind w:firstLine="0"/>
      </w:pPr>
      <w:r w:rsidRPr="003566B0">
        <w:rPr>
          <w:b/>
          <w:bCs/>
        </w:rPr>
        <w:t>Meeting:</w:t>
      </w:r>
      <w:r w:rsidRPr="002C7104">
        <w:t xml:space="preserve"> </w:t>
      </w:r>
      <w:r w:rsidR="00076282" w:rsidRPr="00076282">
        <w:rPr>
          <w:noProof/>
        </w:rPr>
        <w:t xml:space="preserve"> </w:t>
      </w:r>
      <w:r w:rsidR="00E84B49">
        <w:rPr>
          <w:noProof/>
        </w:rPr>
        <w:t>City Regions</w:t>
      </w:r>
      <w:r w:rsidR="0079275D">
        <w:rPr>
          <w:noProof/>
        </w:rPr>
        <w:t xml:space="preserve"> Board</w:t>
      </w:r>
    </w:p>
    <w:p w14:paraId="48F31F7A" w14:textId="4C415D14" w:rsidR="0088301E" w:rsidRPr="003566B0" w:rsidRDefault="0088301E" w:rsidP="00076282">
      <w:pPr>
        <w:spacing w:before="0" w:after="120"/>
        <w:ind w:firstLine="0"/>
        <w:rPr>
          <w:color w:val="FF0000"/>
        </w:rPr>
      </w:pPr>
      <w:r w:rsidRPr="003566B0">
        <w:rPr>
          <w:b/>
          <w:bCs/>
        </w:rPr>
        <w:t>Date:</w:t>
      </w:r>
      <w:r>
        <w:t xml:space="preserve"> </w:t>
      </w:r>
      <w:r w:rsidR="00E84B49">
        <w:t>23</w:t>
      </w:r>
      <w:r w:rsidR="00791E6E">
        <w:t xml:space="preserve"> November 2022</w:t>
      </w:r>
    </w:p>
    <w:p w14:paraId="39F52046" w14:textId="77777777" w:rsidR="00076282" w:rsidRDefault="00076282" w:rsidP="004748F8">
      <w:pPr>
        <w:pStyle w:val="Heading1"/>
        <w:rPr>
          <w:sz w:val="32"/>
          <w:szCs w:val="32"/>
        </w:rPr>
      </w:pPr>
    </w:p>
    <w:p w14:paraId="75E4B33E" w14:textId="2D552C8C" w:rsidR="002D013E" w:rsidRPr="00076282" w:rsidRDefault="0079275D" w:rsidP="004748F8">
      <w:pPr>
        <w:pStyle w:val="Heading1"/>
        <w:rPr>
          <w:sz w:val="32"/>
          <w:szCs w:val="32"/>
        </w:rPr>
      </w:pPr>
      <w:r>
        <w:rPr>
          <w:sz w:val="32"/>
          <w:szCs w:val="32"/>
        </w:rPr>
        <w:t>LGA Plan 2022-25</w:t>
      </w:r>
    </w:p>
    <w:p w14:paraId="61BD5ACA" w14:textId="77777777" w:rsidR="00CA5846" w:rsidRPr="00535DBE" w:rsidRDefault="00B56823" w:rsidP="009F32C7">
      <w:pPr>
        <w:pStyle w:val="Heading2"/>
        <w:rPr>
          <w:sz w:val="24"/>
          <w:szCs w:val="24"/>
        </w:rPr>
      </w:pPr>
      <w:r w:rsidRPr="00535DBE">
        <w:rPr>
          <w:sz w:val="24"/>
          <w:szCs w:val="24"/>
        </w:rPr>
        <w:t>Purpose of report</w:t>
      </w:r>
    </w:p>
    <w:p w14:paraId="3850EE98" w14:textId="7FB5689B" w:rsidR="00B56823" w:rsidRDefault="00B56823" w:rsidP="00425C92">
      <w:pPr>
        <w:spacing w:before="0" w:after="120" w:line="276" w:lineRule="auto"/>
        <w:ind w:firstLine="0"/>
      </w:pPr>
      <w:r>
        <w:t xml:space="preserve">For </w:t>
      </w:r>
      <w:r w:rsidR="00A23F2B">
        <w:t>d</w:t>
      </w:r>
      <w:r w:rsidR="00C154DD">
        <w:t>iscussion</w:t>
      </w:r>
      <w:r w:rsidR="00A23F2B">
        <w:t>.</w:t>
      </w:r>
    </w:p>
    <w:p w14:paraId="13DE16B0" w14:textId="77777777" w:rsidR="00C77025" w:rsidRPr="00535DBE" w:rsidRDefault="00B56823" w:rsidP="00AE33E9">
      <w:pPr>
        <w:pStyle w:val="Heading2"/>
        <w:rPr>
          <w:sz w:val="24"/>
          <w:szCs w:val="24"/>
        </w:rPr>
      </w:pPr>
      <w:r w:rsidRPr="00535DBE">
        <w:rPr>
          <w:sz w:val="24"/>
          <w:szCs w:val="24"/>
        </w:rPr>
        <w:t>Summary</w:t>
      </w:r>
    </w:p>
    <w:p w14:paraId="3591F30E" w14:textId="76D318AF" w:rsidR="0079275D" w:rsidRDefault="00C55474" w:rsidP="0079275D">
      <w:pPr>
        <w:spacing w:after="0"/>
        <w:ind w:firstLine="0"/>
      </w:pPr>
      <w:r>
        <w:t xml:space="preserve">On 19 October 2022, the </w:t>
      </w:r>
      <w:r w:rsidR="0079275D">
        <w:rPr>
          <w:rFonts w:eastAsia="Times New Roman" w:cs="Arial"/>
        </w:rPr>
        <w:t xml:space="preserve">LGA </w:t>
      </w:r>
      <w:r>
        <w:rPr>
          <w:rFonts w:eastAsia="Times New Roman" w:cs="Arial"/>
        </w:rPr>
        <w:t xml:space="preserve">Board signed off a new 3-year business plan </w:t>
      </w:r>
      <w:r w:rsidR="00B30368">
        <w:rPr>
          <w:rFonts w:eastAsia="Times New Roman" w:cs="Arial"/>
        </w:rPr>
        <w:t xml:space="preserve">for 2022-25. </w:t>
      </w:r>
      <w:r w:rsidR="00A23F2B">
        <w:rPr>
          <w:rFonts w:cs="Arial"/>
        </w:rPr>
        <w:t xml:space="preserve">The </w:t>
      </w:r>
      <w:hyperlink r:id="rId12" w:anchor="our-business-how-we-work" w:history="1">
        <w:r w:rsidR="002269D5" w:rsidRPr="0076004F">
          <w:rPr>
            <w:color w:val="0000FF"/>
            <w:u w:val="single"/>
          </w:rPr>
          <w:t>LGA Plan 2022-2025</w:t>
        </w:r>
      </w:hyperlink>
      <w:r w:rsidR="002269D5">
        <w:t xml:space="preserve"> </w:t>
      </w:r>
      <w:r w:rsidR="00A23F2B">
        <w:rPr>
          <w:rFonts w:cs="Arial"/>
        </w:rPr>
        <w:t xml:space="preserve">sets the direction for the LGA as a whole and </w:t>
      </w:r>
      <w:r w:rsidR="001514EA">
        <w:rPr>
          <w:rFonts w:cs="Arial"/>
        </w:rPr>
        <w:t xml:space="preserve">includes our policy and </w:t>
      </w:r>
      <w:r w:rsidR="00F46BAE">
        <w:rPr>
          <w:rFonts w:cs="Arial"/>
        </w:rPr>
        <w:t>campaigning</w:t>
      </w:r>
      <w:r w:rsidR="001514EA">
        <w:rPr>
          <w:rFonts w:cs="Arial"/>
        </w:rPr>
        <w:t xml:space="preserve"> priorities for </w:t>
      </w:r>
      <w:r w:rsidR="00F46BAE">
        <w:rPr>
          <w:rFonts w:cs="Arial"/>
        </w:rPr>
        <w:t>the period</w:t>
      </w:r>
      <w:r w:rsidR="00A23F2B">
        <w:rPr>
          <w:rFonts w:cs="Arial"/>
        </w:rPr>
        <w:t>.</w:t>
      </w:r>
    </w:p>
    <w:p w14:paraId="42641A79" w14:textId="07BE3376" w:rsidR="0079275D" w:rsidRDefault="001277AE" w:rsidP="0079275D">
      <w:pPr>
        <w:spacing w:after="0"/>
        <w:ind w:firstLine="0"/>
      </w:pPr>
      <w:r>
        <w:rPr>
          <w:rFonts w:eastAsia="Times New Roman" w:cs="Arial"/>
        </w:rPr>
        <w:t xml:space="preserve">The Board is asked to review the Plan and to discuss </w:t>
      </w:r>
      <w:r w:rsidR="00C80E6F">
        <w:rPr>
          <w:rFonts w:eastAsia="Times New Roman" w:cs="Arial"/>
        </w:rPr>
        <w:t>any changes to its workplan to reflect the overall LGA direction and priorities</w:t>
      </w:r>
      <w:r w:rsidR="00B63160">
        <w:rPr>
          <w:rFonts w:eastAsia="Times New Roman" w:cs="Arial"/>
        </w:rPr>
        <w:t>,</w:t>
      </w:r>
      <w:r w:rsidR="00B63160">
        <w:t xml:space="preserve"> and the new Government</w:t>
      </w:r>
      <w:r w:rsidR="00C80E6F">
        <w:rPr>
          <w:rFonts w:eastAsia="Times New Roman" w:cs="Arial"/>
        </w:rPr>
        <w:t>.</w:t>
      </w:r>
    </w:p>
    <w:p w14:paraId="6427F619" w14:textId="77C2E610" w:rsidR="00987523" w:rsidRPr="00076282" w:rsidRDefault="00987523" w:rsidP="00C51037">
      <w:pPr>
        <w:ind w:firstLine="0"/>
        <w:rPr>
          <w:b/>
          <w:bCs/>
        </w:rPr>
      </w:pPr>
    </w:p>
    <w:p w14:paraId="6C19035B" w14:textId="7FDC70F1" w:rsidR="00987523" w:rsidRPr="00535DBE" w:rsidRDefault="00987523" w:rsidP="00425C92">
      <w:pPr>
        <w:pStyle w:val="Heading3"/>
        <w:pBdr>
          <w:top w:val="single" w:sz="4" w:space="5" w:color="auto"/>
          <w:left w:val="single" w:sz="4" w:space="0" w:color="auto"/>
          <w:bottom w:val="single" w:sz="4" w:space="5" w:color="auto"/>
          <w:right w:val="single" w:sz="4" w:space="4" w:color="auto"/>
        </w:pBdr>
        <w:ind w:firstLine="0"/>
        <w:rPr>
          <w:sz w:val="24"/>
        </w:rPr>
      </w:pPr>
      <w:r w:rsidRPr="00535DBE">
        <w:rPr>
          <w:sz w:val="24"/>
        </w:rPr>
        <w:t>Recommendations</w:t>
      </w:r>
    </w:p>
    <w:p w14:paraId="2BDA80C6" w14:textId="05FA17A5" w:rsidR="001F77A5" w:rsidRDefault="00B101EC" w:rsidP="00C80E6F">
      <w:pPr>
        <w:pBdr>
          <w:top w:val="single" w:sz="4" w:space="5" w:color="auto"/>
          <w:left w:val="single" w:sz="4" w:space="0" w:color="auto"/>
          <w:bottom w:val="single" w:sz="4" w:space="5" w:color="auto"/>
          <w:right w:val="single" w:sz="4" w:space="4" w:color="auto"/>
        </w:pBdr>
        <w:spacing w:after="160"/>
        <w:ind w:firstLine="0"/>
      </w:pPr>
      <w:r>
        <w:t>That the</w:t>
      </w:r>
      <w:r w:rsidR="00481F27">
        <w:t xml:space="preserve"> </w:t>
      </w:r>
      <w:r w:rsidR="001B1B64">
        <w:t>City Regions</w:t>
      </w:r>
      <w:r>
        <w:t xml:space="preserve"> Board</w:t>
      </w:r>
      <w:r w:rsidR="00C80E6F">
        <w:t xml:space="preserve"> </w:t>
      </w:r>
      <w:r w:rsidR="00C80E6F">
        <w:rPr>
          <w:rFonts w:eastAsia="Times New Roman" w:cs="Arial"/>
        </w:rPr>
        <w:t>reviews the Plan and discuss any changes to its workplan to reflect the overall LGA direction and priorities</w:t>
      </w:r>
      <w:r w:rsidR="00B63160">
        <w:rPr>
          <w:rFonts w:eastAsia="Times New Roman" w:cs="Arial"/>
        </w:rPr>
        <w:t>,</w:t>
      </w:r>
      <w:r w:rsidR="00B63160">
        <w:t xml:space="preserve"> and the new Government</w:t>
      </w:r>
      <w:r w:rsidR="00866265">
        <w:t xml:space="preserve">. </w:t>
      </w:r>
    </w:p>
    <w:p w14:paraId="362A4E58" w14:textId="77777777" w:rsidR="00C80E6F" w:rsidRDefault="00C80E6F" w:rsidP="00C80E6F">
      <w:pPr>
        <w:pBdr>
          <w:top w:val="single" w:sz="4" w:space="5" w:color="auto"/>
          <w:left w:val="single" w:sz="4" w:space="0" w:color="auto"/>
          <w:bottom w:val="single" w:sz="4" w:space="5" w:color="auto"/>
          <w:right w:val="single" w:sz="4" w:space="4" w:color="auto"/>
        </w:pBdr>
        <w:spacing w:after="160"/>
        <w:ind w:firstLine="0"/>
      </w:pPr>
    </w:p>
    <w:p w14:paraId="1104F067" w14:textId="77777777" w:rsidR="00C80E6F" w:rsidRDefault="00C80E6F" w:rsidP="00425C92">
      <w:pPr>
        <w:spacing w:before="0" w:after="120"/>
        <w:ind w:firstLine="0"/>
      </w:pPr>
    </w:p>
    <w:p w14:paraId="788AFFB2" w14:textId="66CD515F" w:rsidR="00B56823" w:rsidRDefault="00B56823" w:rsidP="00425C92">
      <w:pPr>
        <w:spacing w:before="0" w:after="120"/>
        <w:ind w:firstLine="0"/>
      </w:pPr>
      <w:r>
        <w:t xml:space="preserve">Contact officer: </w:t>
      </w:r>
      <w:r w:rsidR="00791E6E">
        <w:t>Rebecca Cox</w:t>
      </w:r>
    </w:p>
    <w:p w14:paraId="078052B8" w14:textId="7D1F55F8" w:rsidR="00B56823" w:rsidRDefault="00B56823" w:rsidP="00425C92">
      <w:pPr>
        <w:spacing w:before="0" w:after="120"/>
        <w:ind w:firstLine="0"/>
      </w:pPr>
      <w:r>
        <w:t>Position:</w:t>
      </w:r>
      <w:r w:rsidR="0015534E">
        <w:t xml:space="preserve"> </w:t>
      </w:r>
      <w:r w:rsidR="0015534E" w:rsidRPr="00791E6E">
        <w:t>Principal Policy Adviser</w:t>
      </w:r>
    </w:p>
    <w:p w14:paraId="60F2047B" w14:textId="74A377ED" w:rsidR="00B56823" w:rsidRDefault="00B56823" w:rsidP="00425C92">
      <w:pPr>
        <w:spacing w:before="0" w:after="120"/>
        <w:ind w:firstLine="0"/>
      </w:pPr>
      <w:r>
        <w:t xml:space="preserve">Phone no: 0207 </w:t>
      </w:r>
      <w:r w:rsidR="00791E6E">
        <w:t>187 7384</w:t>
      </w:r>
      <w:r>
        <w:t xml:space="preserve"> </w:t>
      </w:r>
    </w:p>
    <w:p w14:paraId="3FA2BFE5" w14:textId="4331070F" w:rsidR="00B56823" w:rsidRDefault="00B56823" w:rsidP="00425C92">
      <w:pPr>
        <w:spacing w:before="0" w:after="120"/>
        <w:ind w:firstLine="0"/>
        <w:rPr>
          <w:rStyle w:val="Hyperlink"/>
        </w:rPr>
      </w:pPr>
      <w:r>
        <w:t>Email:</w:t>
      </w:r>
      <w:r>
        <w:tab/>
      </w:r>
      <w:hyperlink r:id="rId13" w:history="1">
        <w:r w:rsidR="00791E6E" w:rsidRPr="00ED43F1">
          <w:rPr>
            <w:rStyle w:val="Hyperlink"/>
          </w:rPr>
          <w:t>rebecca.cox@local.gov.uk</w:t>
        </w:r>
      </w:hyperlink>
    </w:p>
    <w:p w14:paraId="0634A723" w14:textId="30437332" w:rsidR="002E3791" w:rsidRPr="008332C5" w:rsidRDefault="008332C5" w:rsidP="005F1E59">
      <w:pPr>
        <w:spacing w:after="0" w:line="240" w:lineRule="auto"/>
        <w:ind w:firstLine="0"/>
        <w:rPr>
          <w:color w:val="0000FF" w:themeColor="hyperlink"/>
          <w:u w:val="single"/>
        </w:rPr>
      </w:pPr>
      <w:r>
        <w:rPr>
          <w:rStyle w:val="Hyperlink"/>
        </w:rPr>
        <w:br w:type="page"/>
      </w:r>
    </w:p>
    <w:p w14:paraId="460BB77B" w14:textId="782AA3F7" w:rsidR="00076282" w:rsidRDefault="00076282" w:rsidP="004748F8">
      <w:pPr>
        <w:pStyle w:val="Heading1"/>
        <w:rPr>
          <w:sz w:val="32"/>
          <w:szCs w:val="32"/>
        </w:rPr>
      </w:pPr>
      <w:r w:rsidRPr="007B0E3B">
        <w:lastRenderedPageBreak/>
        <w:drawing>
          <wp:anchor distT="0" distB="0" distL="114300" distR="114300" simplePos="0" relativeHeight="251658241" behindDoc="0" locked="0" layoutInCell="1" allowOverlap="1" wp14:anchorId="4A0B4B60" wp14:editId="2F4D7663">
            <wp:simplePos x="0" y="0"/>
            <wp:positionH relativeFrom="column">
              <wp:posOffset>4410075</wp:posOffset>
            </wp:positionH>
            <wp:positionV relativeFrom="paragraph">
              <wp:posOffset>313690</wp:posOffset>
            </wp:positionV>
            <wp:extent cx="1223010" cy="742950"/>
            <wp:effectExtent l="0" t="0" r="0" b="0"/>
            <wp:wrapSquare wrapText="bothSides"/>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1223010" cy="742950"/>
                    </a:xfrm>
                    <a:prstGeom prst="rect">
                      <a:avLst/>
                    </a:prstGeom>
                  </pic:spPr>
                </pic:pic>
              </a:graphicData>
            </a:graphic>
            <wp14:sizeRelH relativeFrom="page">
              <wp14:pctWidth>0</wp14:pctWidth>
            </wp14:sizeRelH>
            <wp14:sizeRelV relativeFrom="page">
              <wp14:pctHeight>0</wp14:pctHeight>
            </wp14:sizeRelV>
          </wp:anchor>
        </w:drawing>
      </w:r>
    </w:p>
    <w:p w14:paraId="194DFDF2" w14:textId="77777777" w:rsidR="00952689" w:rsidRPr="00076282" w:rsidRDefault="00952689" w:rsidP="00952689">
      <w:pPr>
        <w:pStyle w:val="Heading1"/>
        <w:rPr>
          <w:sz w:val="32"/>
          <w:szCs w:val="32"/>
        </w:rPr>
      </w:pPr>
      <w:r>
        <w:rPr>
          <w:sz w:val="32"/>
          <w:szCs w:val="32"/>
        </w:rPr>
        <w:t>LGA Plan 2022-25</w:t>
      </w:r>
    </w:p>
    <w:p w14:paraId="6E96E455" w14:textId="77777777" w:rsidR="00076282" w:rsidRDefault="00076282" w:rsidP="00AE33E9">
      <w:pPr>
        <w:pStyle w:val="Heading2"/>
      </w:pPr>
    </w:p>
    <w:p w14:paraId="61A88C88" w14:textId="632C24B2" w:rsidR="00E81AC5" w:rsidRPr="00D33EA1" w:rsidRDefault="00E81AC5" w:rsidP="00AE33E9">
      <w:pPr>
        <w:pStyle w:val="Heading2"/>
        <w:rPr>
          <w:sz w:val="24"/>
          <w:szCs w:val="24"/>
        </w:rPr>
      </w:pPr>
      <w:r w:rsidRPr="00D33EA1">
        <w:rPr>
          <w:sz w:val="24"/>
          <w:szCs w:val="24"/>
        </w:rPr>
        <w:t>Background</w:t>
      </w:r>
      <w:r w:rsidR="00101F83" w:rsidRPr="00D33EA1">
        <w:rPr>
          <w:sz w:val="24"/>
          <w:szCs w:val="24"/>
        </w:rPr>
        <w:t xml:space="preserve"> </w:t>
      </w:r>
      <w:r w:rsidR="00101F83" w:rsidRPr="00D33EA1">
        <w:rPr>
          <w:color w:val="C00000"/>
          <w:sz w:val="24"/>
          <w:szCs w:val="24"/>
        </w:rPr>
        <w:t xml:space="preserve"> </w:t>
      </w:r>
    </w:p>
    <w:p w14:paraId="72339D37" w14:textId="7998B3DE" w:rsidR="00B050E1" w:rsidRPr="00B050E1" w:rsidRDefault="00D8425D" w:rsidP="0076004F">
      <w:pPr>
        <w:pStyle w:val="ListParagraph"/>
        <w:numPr>
          <w:ilvl w:val="0"/>
          <w:numId w:val="26"/>
        </w:numPr>
        <w:spacing w:line="264" w:lineRule="auto"/>
        <w:rPr>
          <w:rFonts w:cs="Arial"/>
          <w:b/>
          <w:bCs/>
        </w:rPr>
      </w:pPr>
      <w:r w:rsidRPr="0076004F">
        <w:rPr>
          <w:rFonts w:cs="Arial"/>
        </w:rPr>
        <w:t>On 19 October 2022 the LGA Board signed off the LGA’s</w:t>
      </w:r>
      <w:r w:rsidR="009F32C7" w:rsidRPr="0076004F">
        <w:rPr>
          <w:rFonts w:cs="Arial"/>
        </w:rPr>
        <w:t xml:space="preserve"> </w:t>
      </w:r>
      <w:r w:rsidRPr="0076004F">
        <w:rPr>
          <w:rFonts w:cs="Arial"/>
        </w:rPr>
        <w:t xml:space="preserve">new 3-year business plan – </w:t>
      </w:r>
      <w:bookmarkStart w:id="0" w:name="_Hlk118107428"/>
      <w:r w:rsidR="00E96275" w:rsidRPr="00E96275">
        <w:fldChar w:fldCharType="begin"/>
      </w:r>
      <w:r w:rsidR="00E96275" w:rsidRPr="00E96275">
        <w:instrText xml:space="preserve"> HYPERLINK "https://www.local.gov.uk/publications/lga-business-plan-2022-2025" \l "our-business-how-we-work" </w:instrText>
      </w:r>
      <w:r w:rsidR="00E96275" w:rsidRPr="00E96275">
        <w:fldChar w:fldCharType="separate"/>
      </w:r>
      <w:r w:rsidR="00E96275" w:rsidRPr="0076004F">
        <w:rPr>
          <w:color w:val="0000FF"/>
          <w:u w:val="single"/>
        </w:rPr>
        <w:t xml:space="preserve">LGA </w:t>
      </w:r>
      <w:r w:rsidR="00376BF0" w:rsidRPr="0076004F">
        <w:rPr>
          <w:color w:val="0000FF"/>
          <w:u w:val="single"/>
        </w:rPr>
        <w:t>P</w:t>
      </w:r>
      <w:r w:rsidR="00E96275" w:rsidRPr="0076004F">
        <w:rPr>
          <w:color w:val="0000FF"/>
          <w:u w:val="single"/>
        </w:rPr>
        <w:t>lan 2022-2025</w:t>
      </w:r>
      <w:r w:rsidR="00E96275" w:rsidRPr="00E96275">
        <w:fldChar w:fldCharType="end"/>
      </w:r>
      <w:bookmarkEnd w:id="0"/>
      <w:r w:rsidRPr="0076004F">
        <w:rPr>
          <w:rFonts w:cs="Arial"/>
        </w:rPr>
        <w:t xml:space="preserve">. </w:t>
      </w:r>
      <w:r w:rsidR="00B050E1">
        <w:rPr>
          <w:rFonts w:cs="Arial"/>
        </w:rPr>
        <w:t xml:space="preserve">The </w:t>
      </w:r>
      <w:r w:rsidR="006343BC">
        <w:rPr>
          <w:rFonts w:cs="Arial"/>
        </w:rPr>
        <w:t xml:space="preserve">development of the </w:t>
      </w:r>
      <w:r w:rsidR="00B050E1">
        <w:rPr>
          <w:rFonts w:cs="Arial"/>
        </w:rPr>
        <w:t xml:space="preserve">Plan was </w:t>
      </w:r>
      <w:r w:rsidR="006343BC">
        <w:rPr>
          <w:rFonts w:cs="Arial"/>
        </w:rPr>
        <w:t>led</w:t>
      </w:r>
      <w:r w:rsidR="00B050E1">
        <w:rPr>
          <w:rFonts w:cs="Arial"/>
        </w:rPr>
        <w:t xml:space="preserve"> by a joint officer/member task and finish group</w:t>
      </w:r>
      <w:r w:rsidR="006343BC">
        <w:rPr>
          <w:rFonts w:cs="Arial"/>
        </w:rPr>
        <w:t>, who</w:t>
      </w:r>
      <w:r w:rsidR="00B050E1">
        <w:rPr>
          <w:rFonts w:cs="Arial"/>
        </w:rPr>
        <w:t xml:space="preserve"> </w:t>
      </w:r>
      <w:r w:rsidR="006343BC">
        <w:rPr>
          <w:rFonts w:cs="Arial"/>
        </w:rPr>
        <w:t>considered</w:t>
      </w:r>
      <w:r w:rsidR="00B050E1">
        <w:rPr>
          <w:rFonts w:cs="Arial"/>
        </w:rPr>
        <w:t xml:space="preserve"> </w:t>
      </w:r>
      <w:r w:rsidR="00CB4352">
        <w:rPr>
          <w:rFonts w:cs="Arial"/>
        </w:rPr>
        <w:t xml:space="preserve">feedback from consultations and discussions with </w:t>
      </w:r>
      <w:r w:rsidR="006343BC">
        <w:rPr>
          <w:rFonts w:cs="Arial"/>
        </w:rPr>
        <w:t xml:space="preserve">member councils, </w:t>
      </w:r>
      <w:r w:rsidR="00CB4352">
        <w:rPr>
          <w:rFonts w:cs="Arial"/>
        </w:rPr>
        <w:t>lead members</w:t>
      </w:r>
      <w:r w:rsidR="006343BC">
        <w:rPr>
          <w:rFonts w:cs="Arial"/>
        </w:rPr>
        <w:t>,</w:t>
      </w:r>
      <w:r w:rsidR="00CB4352">
        <w:rPr>
          <w:rFonts w:cs="Arial"/>
        </w:rPr>
        <w:t xml:space="preserve"> group executives</w:t>
      </w:r>
      <w:r w:rsidR="00F3746C">
        <w:rPr>
          <w:rFonts w:cs="Arial"/>
        </w:rPr>
        <w:t xml:space="preserve"> and staff</w:t>
      </w:r>
      <w:r w:rsidR="00CB4352">
        <w:rPr>
          <w:rFonts w:cs="Arial"/>
        </w:rPr>
        <w:t>.</w:t>
      </w:r>
      <w:r w:rsidR="006C66B7">
        <w:rPr>
          <w:rFonts w:cs="Arial"/>
        </w:rPr>
        <w:t xml:space="preserve"> The plan is now final.</w:t>
      </w:r>
    </w:p>
    <w:p w14:paraId="797F0C05" w14:textId="3BC2BF9C" w:rsidR="0076004F" w:rsidRPr="008024F3" w:rsidRDefault="00D8425D" w:rsidP="0076004F">
      <w:pPr>
        <w:pStyle w:val="ListParagraph"/>
        <w:numPr>
          <w:ilvl w:val="0"/>
          <w:numId w:val="26"/>
        </w:numPr>
        <w:spacing w:line="264" w:lineRule="auto"/>
        <w:rPr>
          <w:rFonts w:cs="Arial"/>
          <w:b/>
          <w:bCs/>
        </w:rPr>
      </w:pPr>
      <w:r w:rsidRPr="0076004F">
        <w:rPr>
          <w:rFonts w:cs="Arial"/>
        </w:rPr>
        <w:t xml:space="preserve">The new LGA Plan clearly sets out our vision to be </w:t>
      </w:r>
      <w:r w:rsidRPr="0076004F">
        <w:rPr>
          <w:rFonts w:cs="Arial"/>
          <w:b/>
          <w:bCs/>
        </w:rPr>
        <w:t>the Voice of Local Government</w:t>
      </w:r>
      <w:r w:rsidRPr="0076004F">
        <w:rPr>
          <w:rFonts w:cs="Arial"/>
        </w:rPr>
        <w:t xml:space="preserve"> and our purpose to </w:t>
      </w:r>
      <w:r w:rsidRPr="0076004F">
        <w:rPr>
          <w:rFonts w:cs="Arial"/>
          <w:b/>
          <w:bCs/>
        </w:rPr>
        <w:t>Promote, Improve and Support</w:t>
      </w:r>
      <w:r w:rsidRPr="0076004F">
        <w:rPr>
          <w:rFonts w:cs="Arial"/>
        </w:rPr>
        <w:t xml:space="preserve"> local government. </w:t>
      </w:r>
      <w:r w:rsidR="004E20C5">
        <w:rPr>
          <w:rFonts w:cs="Arial"/>
        </w:rPr>
        <w:t xml:space="preserve">A copy of the Plan is attached at </w:t>
      </w:r>
      <w:r w:rsidR="004E20C5" w:rsidRPr="004E20C5">
        <w:rPr>
          <w:rFonts w:cs="Arial"/>
          <w:b/>
          <w:bCs/>
        </w:rPr>
        <w:t>Appendix 1</w:t>
      </w:r>
      <w:r w:rsidR="004E20C5">
        <w:rPr>
          <w:rFonts w:cs="Arial"/>
        </w:rPr>
        <w:t>.</w:t>
      </w:r>
    </w:p>
    <w:p w14:paraId="44B41686" w14:textId="29533E05" w:rsidR="00D8425D" w:rsidRPr="00D33EA1" w:rsidRDefault="005C7D9E" w:rsidP="0076004F">
      <w:pPr>
        <w:ind w:firstLine="0"/>
        <w:rPr>
          <w:rFonts w:cs="Arial"/>
          <w:b/>
          <w:bCs/>
        </w:rPr>
      </w:pPr>
      <w:r w:rsidRPr="00D33EA1">
        <w:rPr>
          <w:rFonts w:cs="Arial"/>
          <w:b/>
          <w:bCs/>
        </w:rPr>
        <w:t>Content</w:t>
      </w:r>
    </w:p>
    <w:p w14:paraId="4BD0F98E" w14:textId="28181BEE" w:rsidR="00D8425D" w:rsidRPr="00D8425D" w:rsidRDefault="00D8425D" w:rsidP="0076004F">
      <w:pPr>
        <w:pStyle w:val="ListParagraph"/>
        <w:numPr>
          <w:ilvl w:val="0"/>
          <w:numId w:val="26"/>
        </w:numPr>
        <w:rPr>
          <w:rFonts w:cs="Arial"/>
        </w:rPr>
      </w:pPr>
      <w:r w:rsidRPr="00D8425D">
        <w:rPr>
          <w:rFonts w:cs="Arial"/>
        </w:rPr>
        <w:t xml:space="preserve">The LGA Plan is </w:t>
      </w:r>
      <w:r w:rsidR="000C6CE7">
        <w:rPr>
          <w:rFonts w:cs="Arial"/>
        </w:rPr>
        <w:t>in</w:t>
      </w:r>
      <w:r w:rsidRPr="00D8425D">
        <w:rPr>
          <w:rFonts w:cs="Arial"/>
        </w:rPr>
        <w:t xml:space="preserve"> three parts:</w:t>
      </w:r>
    </w:p>
    <w:p w14:paraId="1F936B47" w14:textId="77777777" w:rsidR="00D8425D" w:rsidRPr="005C7D9E" w:rsidRDefault="00D8425D" w:rsidP="00D8425D">
      <w:pPr>
        <w:pStyle w:val="ListParagraph"/>
        <w:ind w:left="454" w:firstLine="0"/>
        <w:rPr>
          <w:rFonts w:cs="Arial"/>
          <w:b/>
          <w:bCs/>
        </w:rPr>
      </w:pPr>
      <w:r w:rsidRPr="005C7D9E">
        <w:rPr>
          <w:rFonts w:cs="Arial"/>
          <w:b/>
          <w:bCs/>
        </w:rPr>
        <w:t>Part 1:</w:t>
      </w:r>
    </w:p>
    <w:p w14:paraId="7587457A" w14:textId="41B98A62" w:rsidR="00D8425D" w:rsidRPr="00D8425D" w:rsidRDefault="00D8425D" w:rsidP="000C6CE7">
      <w:pPr>
        <w:pStyle w:val="ListParagraph"/>
        <w:numPr>
          <w:ilvl w:val="0"/>
          <w:numId w:val="25"/>
        </w:numPr>
        <w:ind w:left="851" w:hanging="284"/>
        <w:rPr>
          <w:rFonts w:cs="Arial"/>
        </w:rPr>
      </w:pPr>
      <w:r w:rsidRPr="00D8425D">
        <w:rPr>
          <w:rFonts w:cs="Arial"/>
        </w:rPr>
        <w:t xml:space="preserve">sets out the LGA’s overarching vision and the golden thread that runs through the plan - to be </w:t>
      </w:r>
      <w:r w:rsidRPr="00D33EA1">
        <w:rPr>
          <w:rFonts w:cs="Arial"/>
          <w:b/>
          <w:bCs/>
        </w:rPr>
        <w:t xml:space="preserve">the Voice of Local </w:t>
      </w:r>
      <w:r w:rsidR="008959A9" w:rsidRPr="00D33EA1">
        <w:rPr>
          <w:rFonts w:cs="Arial"/>
          <w:b/>
          <w:bCs/>
        </w:rPr>
        <w:t>Government</w:t>
      </w:r>
      <w:r w:rsidR="008959A9" w:rsidRPr="00D8425D">
        <w:rPr>
          <w:rFonts w:cs="Arial"/>
        </w:rPr>
        <w:t>.</w:t>
      </w:r>
    </w:p>
    <w:p w14:paraId="61814C7C" w14:textId="7BAB9D9F" w:rsidR="00D8425D" w:rsidRPr="00D8425D" w:rsidRDefault="00D8425D" w:rsidP="000C6CE7">
      <w:pPr>
        <w:pStyle w:val="ListParagraph"/>
        <w:numPr>
          <w:ilvl w:val="0"/>
          <w:numId w:val="25"/>
        </w:numPr>
        <w:ind w:left="851" w:hanging="284"/>
        <w:rPr>
          <w:rFonts w:cs="Arial"/>
        </w:rPr>
      </w:pPr>
      <w:r w:rsidRPr="00D8425D">
        <w:rPr>
          <w:rFonts w:cs="Arial"/>
        </w:rPr>
        <w:t xml:space="preserve">sets out our purpose - to </w:t>
      </w:r>
      <w:r w:rsidRPr="00D33EA1">
        <w:rPr>
          <w:rFonts w:cs="Arial"/>
          <w:b/>
          <w:bCs/>
        </w:rPr>
        <w:t xml:space="preserve">Promote, Improve and Support </w:t>
      </w:r>
      <w:r w:rsidRPr="00D33EA1">
        <w:rPr>
          <w:rFonts w:cs="Arial"/>
        </w:rPr>
        <w:t>local government</w:t>
      </w:r>
      <w:r w:rsidRPr="00D8425D">
        <w:rPr>
          <w:rFonts w:cs="Arial"/>
        </w:rPr>
        <w:t>. These form the three pillars of all our external facing work</w:t>
      </w:r>
      <w:r w:rsidR="009B3151">
        <w:rPr>
          <w:rFonts w:cs="Arial"/>
        </w:rPr>
        <w:t>, including the work of the eight policy boards and the Improvement and Innovation Board</w:t>
      </w:r>
      <w:r w:rsidRPr="00D8425D">
        <w:rPr>
          <w:rFonts w:cs="Arial"/>
        </w:rPr>
        <w:t>.</w:t>
      </w:r>
    </w:p>
    <w:p w14:paraId="386011EE" w14:textId="2AB2B724" w:rsidR="00D8425D" w:rsidRDefault="00D8425D" w:rsidP="000C6CE7">
      <w:pPr>
        <w:pStyle w:val="ListParagraph"/>
        <w:numPr>
          <w:ilvl w:val="0"/>
          <w:numId w:val="25"/>
        </w:numPr>
        <w:ind w:left="851" w:hanging="284"/>
        <w:rPr>
          <w:rFonts w:cs="Arial"/>
        </w:rPr>
      </w:pPr>
      <w:r w:rsidRPr="00D8425D">
        <w:rPr>
          <w:rFonts w:cs="Arial"/>
        </w:rPr>
        <w:t>emphasises our commitment to work more collaboratively across the whole of local government to strengthen our voice on behalf of the sector</w:t>
      </w:r>
      <w:r w:rsidR="00795FD7">
        <w:rPr>
          <w:rFonts w:cs="Arial"/>
        </w:rPr>
        <w:t>.</w:t>
      </w:r>
    </w:p>
    <w:p w14:paraId="2528A769" w14:textId="77777777" w:rsidR="00192CD9" w:rsidRPr="00D8425D" w:rsidRDefault="00192CD9" w:rsidP="00192CD9">
      <w:pPr>
        <w:pStyle w:val="ListParagraph"/>
        <w:ind w:left="851" w:firstLine="0"/>
        <w:rPr>
          <w:rFonts w:cs="Arial"/>
        </w:rPr>
      </w:pPr>
    </w:p>
    <w:p w14:paraId="0D7E91D4" w14:textId="77777777" w:rsidR="00D8425D" w:rsidRPr="000C6CE7" w:rsidRDefault="00D8425D" w:rsidP="00D8425D">
      <w:pPr>
        <w:pStyle w:val="ListParagraph"/>
        <w:ind w:left="454" w:firstLine="0"/>
        <w:rPr>
          <w:rFonts w:cs="Arial"/>
          <w:b/>
          <w:bCs/>
        </w:rPr>
      </w:pPr>
      <w:r w:rsidRPr="000C6CE7">
        <w:rPr>
          <w:rFonts w:cs="Arial"/>
          <w:b/>
          <w:bCs/>
        </w:rPr>
        <w:t>Part 2:</w:t>
      </w:r>
    </w:p>
    <w:p w14:paraId="4BAD3D18" w14:textId="2312F02C" w:rsidR="00D8425D" w:rsidRPr="00D8425D" w:rsidRDefault="00D8425D" w:rsidP="00A26506">
      <w:pPr>
        <w:pStyle w:val="ListParagraph"/>
        <w:numPr>
          <w:ilvl w:val="0"/>
          <w:numId w:val="25"/>
        </w:numPr>
        <w:ind w:left="851" w:hanging="284"/>
        <w:rPr>
          <w:rFonts w:cs="Arial"/>
        </w:rPr>
      </w:pPr>
      <w:r w:rsidRPr="00A26506">
        <w:rPr>
          <w:rFonts w:cs="Arial"/>
        </w:rPr>
        <w:t>Promoting</w:t>
      </w:r>
      <w:r w:rsidRPr="00A26506">
        <w:rPr>
          <w:rFonts w:cs="Arial"/>
          <w:b/>
          <w:bCs/>
        </w:rPr>
        <w:t xml:space="preserve"> local government</w:t>
      </w:r>
      <w:r w:rsidRPr="00D8425D">
        <w:rPr>
          <w:rFonts w:cs="Arial"/>
        </w:rPr>
        <w:t xml:space="preserve"> sets four policy and campaigning priorities </w:t>
      </w:r>
    </w:p>
    <w:p w14:paraId="500D9BB5" w14:textId="7072C341" w:rsidR="00D8425D" w:rsidRPr="00A26506" w:rsidRDefault="00D8425D" w:rsidP="00F3746C">
      <w:pPr>
        <w:pStyle w:val="ListParagraph"/>
        <w:numPr>
          <w:ilvl w:val="1"/>
          <w:numId w:val="27"/>
        </w:numPr>
        <w:spacing w:after="0"/>
        <w:ind w:left="1559" w:hanging="425"/>
        <w:rPr>
          <w:rFonts w:cs="Arial"/>
        </w:rPr>
      </w:pPr>
      <w:r w:rsidRPr="00A26506">
        <w:rPr>
          <w:rFonts w:cs="Arial"/>
        </w:rPr>
        <w:t xml:space="preserve">A sustainable financial future </w:t>
      </w:r>
    </w:p>
    <w:p w14:paraId="351B4E5D" w14:textId="7DB99363" w:rsidR="00D8425D" w:rsidRPr="00A26506" w:rsidRDefault="00D8425D" w:rsidP="00F3746C">
      <w:pPr>
        <w:pStyle w:val="ListParagraph"/>
        <w:numPr>
          <w:ilvl w:val="1"/>
          <w:numId w:val="27"/>
        </w:numPr>
        <w:spacing w:after="0"/>
        <w:ind w:left="1559" w:hanging="425"/>
        <w:rPr>
          <w:rFonts w:cs="Arial"/>
        </w:rPr>
      </w:pPr>
      <w:r w:rsidRPr="00A26506">
        <w:rPr>
          <w:rFonts w:cs="Arial"/>
        </w:rPr>
        <w:t>Stronger local economies, thriving local democracy</w:t>
      </w:r>
    </w:p>
    <w:p w14:paraId="739A16EE" w14:textId="53584A0E" w:rsidR="00D8425D" w:rsidRPr="00A26506" w:rsidRDefault="00D8425D" w:rsidP="00F3746C">
      <w:pPr>
        <w:pStyle w:val="ListParagraph"/>
        <w:numPr>
          <w:ilvl w:val="1"/>
          <w:numId w:val="27"/>
        </w:numPr>
        <w:spacing w:after="0"/>
        <w:ind w:left="1559" w:hanging="425"/>
        <w:rPr>
          <w:rFonts w:cs="Arial"/>
        </w:rPr>
      </w:pPr>
      <w:r w:rsidRPr="00A26506">
        <w:rPr>
          <w:rFonts w:cs="Arial"/>
        </w:rPr>
        <w:t>Putting people first</w:t>
      </w:r>
    </w:p>
    <w:p w14:paraId="796E9DCC" w14:textId="14B38EDB" w:rsidR="00D8425D" w:rsidRPr="00A26506" w:rsidRDefault="00D8425D" w:rsidP="00872EC8">
      <w:pPr>
        <w:pStyle w:val="ListParagraph"/>
        <w:numPr>
          <w:ilvl w:val="1"/>
          <w:numId w:val="27"/>
        </w:numPr>
        <w:ind w:left="1560" w:hanging="426"/>
        <w:rPr>
          <w:rFonts w:cs="Arial"/>
        </w:rPr>
      </w:pPr>
      <w:r w:rsidRPr="00A26506">
        <w:rPr>
          <w:rFonts w:cs="Arial"/>
        </w:rPr>
        <w:t xml:space="preserve">Championing climate change and local </w:t>
      </w:r>
      <w:r w:rsidR="008959A9" w:rsidRPr="00A26506">
        <w:rPr>
          <w:rFonts w:cs="Arial"/>
        </w:rPr>
        <w:t>environments.</w:t>
      </w:r>
    </w:p>
    <w:p w14:paraId="23A88655" w14:textId="02593516" w:rsidR="00D8425D" w:rsidRPr="00A26506" w:rsidRDefault="00D8425D" w:rsidP="00A26506">
      <w:pPr>
        <w:pStyle w:val="ListParagraph"/>
        <w:numPr>
          <w:ilvl w:val="0"/>
          <w:numId w:val="25"/>
        </w:numPr>
        <w:ind w:left="851" w:hanging="284"/>
        <w:rPr>
          <w:rFonts w:cs="Arial"/>
        </w:rPr>
      </w:pPr>
      <w:r w:rsidRPr="00A26506">
        <w:rPr>
          <w:rFonts w:cs="Arial"/>
          <w:b/>
          <w:bCs/>
        </w:rPr>
        <w:t>Improving local government</w:t>
      </w:r>
      <w:r w:rsidRPr="00A26506">
        <w:rPr>
          <w:rFonts w:cs="Arial"/>
        </w:rPr>
        <w:t xml:space="preserve"> sets out our main grant-funded </w:t>
      </w:r>
      <w:r w:rsidR="008959A9" w:rsidRPr="00A26506">
        <w:rPr>
          <w:rFonts w:cs="Arial"/>
        </w:rPr>
        <w:t>commitments.</w:t>
      </w:r>
    </w:p>
    <w:p w14:paraId="13364206" w14:textId="7348131B" w:rsidR="00D8425D" w:rsidRDefault="00D8425D" w:rsidP="00A26506">
      <w:pPr>
        <w:pStyle w:val="ListParagraph"/>
        <w:numPr>
          <w:ilvl w:val="0"/>
          <w:numId w:val="25"/>
        </w:numPr>
        <w:ind w:left="851" w:hanging="284"/>
        <w:rPr>
          <w:rFonts w:cs="Arial"/>
        </w:rPr>
      </w:pPr>
      <w:r w:rsidRPr="00A26506">
        <w:rPr>
          <w:rFonts w:cs="Arial"/>
          <w:b/>
          <w:bCs/>
        </w:rPr>
        <w:t>Supporting local government</w:t>
      </w:r>
      <w:r w:rsidRPr="00A26506">
        <w:rPr>
          <w:rFonts w:cs="Arial"/>
        </w:rPr>
        <w:t xml:space="preserve"> highlights the excellent technical and professional support and services we deliver to councils in fields such as workforce, pensions, legal, communications and procurement and a range of place-based services.</w:t>
      </w:r>
    </w:p>
    <w:p w14:paraId="2F11D87D" w14:textId="77777777" w:rsidR="00192CD9" w:rsidRPr="00A26506" w:rsidRDefault="00192CD9" w:rsidP="00192CD9">
      <w:pPr>
        <w:pStyle w:val="ListParagraph"/>
        <w:ind w:left="851" w:firstLine="0"/>
        <w:rPr>
          <w:rFonts w:cs="Arial"/>
        </w:rPr>
      </w:pPr>
    </w:p>
    <w:p w14:paraId="578D7547" w14:textId="77777777" w:rsidR="00D8425D" w:rsidRPr="00A26506" w:rsidRDefault="00D8425D" w:rsidP="00D8425D">
      <w:pPr>
        <w:pStyle w:val="ListParagraph"/>
        <w:ind w:left="454" w:firstLine="0"/>
        <w:rPr>
          <w:rFonts w:cs="Arial"/>
          <w:b/>
          <w:bCs/>
        </w:rPr>
      </w:pPr>
      <w:r w:rsidRPr="00A26506">
        <w:rPr>
          <w:rFonts w:cs="Arial"/>
          <w:b/>
          <w:bCs/>
        </w:rPr>
        <w:lastRenderedPageBreak/>
        <w:t xml:space="preserve">Part 3: </w:t>
      </w:r>
    </w:p>
    <w:p w14:paraId="11720F47" w14:textId="77777777" w:rsidR="00872EC8" w:rsidRDefault="00D8425D" w:rsidP="00872EC8">
      <w:pPr>
        <w:pStyle w:val="ListParagraph"/>
        <w:numPr>
          <w:ilvl w:val="0"/>
          <w:numId w:val="25"/>
        </w:numPr>
        <w:ind w:left="851" w:hanging="284"/>
        <w:rPr>
          <w:rFonts w:cs="Arial"/>
        </w:rPr>
      </w:pPr>
      <w:r w:rsidRPr="00872EC8">
        <w:rPr>
          <w:rFonts w:cs="Arial"/>
          <w:b/>
          <w:bCs/>
        </w:rPr>
        <w:t>Our business</w:t>
      </w:r>
      <w:r w:rsidRPr="00D8425D">
        <w:rPr>
          <w:rFonts w:cs="Arial"/>
        </w:rPr>
        <w:t xml:space="preserve"> – sets out our internal organisational priorities, including actions to support our political leadership and enhance our membership, increase our financial resilience and our commitment to Net Zero.</w:t>
      </w:r>
    </w:p>
    <w:p w14:paraId="041C33B9" w14:textId="77777777" w:rsidR="00872EC8" w:rsidRDefault="00872EC8" w:rsidP="00D8425D">
      <w:pPr>
        <w:pStyle w:val="ListParagraph"/>
        <w:ind w:left="454" w:firstLine="0"/>
        <w:rPr>
          <w:rFonts w:cs="Arial"/>
        </w:rPr>
      </w:pPr>
    </w:p>
    <w:p w14:paraId="752594D4" w14:textId="571105F5" w:rsidR="004748F8" w:rsidRPr="001F7251" w:rsidRDefault="006B543A" w:rsidP="004748F8">
      <w:pPr>
        <w:pStyle w:val="Heading2"/>
        <w:rPr>
          <w:sz w:val="24"/>
          <w:szCs w:val="24"/>
        </w:rPr>
      </w:pPr>
      <w:r>
        <w:rPr>
          <w:sz w:val="24"/>
          <w:szCs w:val="24"/>
        </w:rPr>
        <w:t>Delivering the LGA Plan</w:t>
      </w:r>
      <w:r w:rsidR="00101F83" w:rsidRPr="001F7251">
        <w:rPr>
          <w:color w:val="C00000"/>
          <w:sz w:val="24"/>
          <w:szCs w:val="24"/>
        </w:rPr>
        <w:t xml:space="preserve"> </w:t>
      </w:r>
    </w:p>
    <w:p w14:paraId="6308399F" w14:textId="2D102BFD" w:rsidR="004748F8" w:rsidRDefault="00027DCB" w:rsidP="009B6737">
      <w:pPr>
        <w:pStyle w:val="ListParagraph"/>
        <w:numPr>
          <w:ilvl w:val="0"/>
          <w:numId w:val="26"/>
        </w:numPr>
      </w:pPr>
      <w:r>
        <w:t>While the Board’s work is already well aligned with the overall aims of the LGA, m</w:t>
      </w:r>
      <w:r w:rsidR="00952689">
        <w:t xml:space="preserve">embers are </w:t>
      </w:r>
      <w:r w:rsidR="001215FC">
        <w:t xml:space="preserve">invited to </w:t>
      </w:r>
      <w:r w:rsidR="00850411">
        <w:t xml:space="preserve">discuss any amendments to the Board’s work programme </w:t>
      </w:r>
      <w:r>
        <w:t xml:space="preserve">in light of the </w:t>
      </w:r>
      <w:r w:rsidR="00952689">
        <w:t>priorities</w:t>
      </w:r>
      <w:r w:rsidR="000F76B9">
        <w:t xml:space="preserve"> set out in the new plan</w:t>
      </w:r>
      <w:r w:rsidR="00FE2BBE">
        <w:t>.</w:t>
      </w:r>
    </w:p>
    <w:p w14:paraId="4884D4F2" w14:textId="36D8FD4C" w:rsidR="00FE2BBE" w:rsidRDefault="00A2599F" w:rsidP="009B6737">
      <w:pPr>
        <w:pStyle w:val="ListParagraph"/>
        <w:numPr>
          <w:ilvl w:val="0"/>
          <w:numId w:val="26"/>
        </w:numPr>
      </w:pPr>
      <w:r w:rsidRPr="00A41E3B">
        <w:t xml:space="preserve">The main </w:t>
      </w:r>
      <w:r w:rsidR="00C71137" w:rsidRPr="00A41E3B">
        <w:t>outcomes relating to the Board’s work are:</w:t>
      </w:r>
    </w:p>
    <w:tbl>
      <w:tblPr>
        <w:tblStyle w:val="TableGrid"/>
        <w:tblW w:w="0" w:type="auto"/>
        <w:tblInd w:w="360" w:type="dxa"/>
        <w:tblLook w:val="04A0" w:firstRow="1" w:lastRow="0" w:firstColumn="1" w:lastColumn="0" w:noHBand="0" w:noVBand="1"/>
      </w:tblPr>
      <w:tblGrid>
        <w:gridCol w:w="6156"/>
        <w:gridCol w:w="3113"/>
      </w:tblGrid>
      <w:tr w:rsidR="00870599" w:rsidRPr="00870599" w14:paraId="42794A54" w14:textId="77777777" w:rsidTr="00173EB3">
        <w:tc>
          <w:tcPr>
            <w:tcW w:w="6156" w:type="dxa"/>
          </w:tcPr>
          <w:p w14:paraId="541336F2" w14:textId="19B4A183" w:rsidR="00B3409B" w:rsidRPr="00870599" w:rsidRDefault="00AE5422" w:rsidP="00B3409B">
            <w:pPr>
              <w:ind w:firstLine="0"/>
              <w:rPr>
                <w:b/>
                <w:bCs/>
              </w:rPr>
            </w:pPr>
            <w:r w:rsidRPr="00870599">
              <w:rPr>
                <w:b/>
                <w:bCs/>
              </w:rPr>
              <w:t>LGA plan outcome</w:t>
            </w:r>
          </w:p>
        </w:tc>
        <w:tc>
          <w:tcPr>
            <w:tcW w:w="3113" w:type="dxa"/>
          </w:tcPr>
          <w:p w14:paraId="002FBD2E" w14:textId="6DD76BB1" w:rsidR="00B3409B" w:rsidRPr="00870599" w:rsidRDefault="00AE5422" w:rsidP="00B3409B">
            <w:pPr>
              <w:ind w:firstLine="0"/>
              <w:rPr>
                <w:b/>
                <w:bCs/>
              </w:rPr>
            </w:pPr>
            <w:r w:rsidRPr="00870599">
              <w:rPr>
                <w:b/>
                <w:bCs/>
              </w:rPr>
              <w:t>City Regions Board theme</w:t>
            </w:r>
          </w:p>
        </w:tc>
      </w:tr>
      <w:tr w:rsidR="00173EB3" w14:paraId="6C8F2171" w14:textId="77777777" w:rsidTr="00173EB3">
        <w:tc>
          <w:tcPr>
            <w:tcW w:w="6156" w:type="dxa"/>
          </w:tcPr>
          <w:p w14:paraId="42255055" w14:textId="61EFFD42" w:rsidR="00173EB3" w:rsidRDefault="00173EB3" w:rsidP="00173EB3">
            <w:pPr>
              <w:ind w:firstLine="0"/>
            </w:pPr>
            <w:r w:rsidRPr="00C841DB">
              <w:t>Theme 1: Press for freedoms that lead to greater local control over council tax and business rates, and a wider range of suitable funding sources for councils.</w:t>
            </w:r>
          </w:p>
        </w:tc>
        <w:tc>
          <w:tcPr>
            <w:tcW w:w="3113" w:type="dxa"/>
          </w:tcPr>
          <w:p w14:paraId="48E59405" w14:textId="55E2B1D0" w:rsidR="00173EB3" w:rsidRDefault="00173EB3" w:rsidP="00173EB3">
            <w:pPr>
              <w:ind w:firstLine="0"/>
            </w:pPr>
            <w:r>
              <w:t xml:space="preserve">Theme 1: Future of </w:t>
            </w:r>
            <w:r w:rsidR="004A404D">
              <w:t>c</w:t>
            </w:r>
            <w:r>
              <w:t>ities</w:t>
            </w:r>
          </w:p>
          <w:p w14:paraId="2F5067D7" w14:textId="59FFE448" w:rsidR="00173EB3" w:rsidRDefault="00173EB3" w:rsidP="00173EB3">
            <w:pPr>
              <w:ind w:firstLine="0"/>
            </w:pPr>
            <w:r>
              <w:t>Theme 2: Levelling Up</w:t>
            </w:r>
          </w:p>
          <w:p w14:paraId="2C87B09C" w14:textId="150D4BA5" w:rsidR="00173EB3" w:rsidRDefault="00173EB3" w:rsidP="00173EB3">
            <w:pPr>
              <w:ind w:firstLine="0"/>
            </w:pPr>
            <w:r>
              <w:t xml:space="preserve">Theme 5: </w:t>
            </w:r>
            <w:r w:rsidR="004A404D">
              <w:t>G</w:t>
            </w:r>
            <w:r>
              <w:t>rowth funding</w:t>
            </w:r>
          </w:p>
        </w:tc>
      </w:tr>
      <w:tr w:rsidR="00173EB3" w14:paraId="6D195F7E" w14:textId="77777777" w:rsidTr="00173EB3">
        <w:tc>
          <w:tcPr>
            <w:tcW w:w="6156" w:type="dxa"/>
          </w:tcPr>
          <w:p w14:paraId="4A02E4E9" w14:textId="4ED3A59E" w:rsidR="00173EB3" w:rsidRDefault="00173EB3" w:rsidP="00173EB3">
            <w:pPr>
              <w:ind w:firstLine="0"/>
            </w:pPr>
            <w:r w:rsidRPr="00C841DB">
              <w:t xml:space="preserve">Theme 2: Councils and combined authorities have the powers and resources to create the conditions for strong, inclusive local economies and good jobs as part of ‘levelling up’ the country, including through improved digital connectivity and viable transport networks. </w:t>
            </w:r>
          </w:p>
        </w:tc>
        <w:tc>
          <w:tcPr>
            <w:tcW w:w="3113" w:type="dxa"/>
          </w:tcPr>
          <w:p w14:paraId="6C149808" w14:textId="1B7F1538" w:rsidR="00173EB3" w:rsidRDefault="00853FEC" w:rsidP="00173EB3">
            <w:pPr>
              <w:ind w:firstLine="0"/>
            </w:pPr>
            <w:r>
              <w:t>Theme 2: Levelling Up</w:t>
            </w:r>
          </w:p>
        </w:tc>
      </w:tr>
      <w:tr w:rsidR="00173EB3" w14:paraId="6C3C8396" w14:textId="77777777" w:rsidTr="00173EB3">
        <w:tc>
          <w:tcPr>
            <w:tcW w:w="6156" w:type="dxa"/>
          </w:tcPr>
          <w:p w14:paraId="017156E5" w14:textId="288573AB" w:rsidR="00173EB3" w:rsidRDefault="00173EB3" w:rsidP="00173EB3">
            <w:pPr>
              <w:ind w:firstLine="0"/>
            </w:pPr>
            <w:r w:rsidRPr="00C841DB">
              <w:t>Theme 2: Employers, job seekers and those looking to progress in work are better supported through a more local employment and skills system.</w:t>
            </w:r>
          </w:p>
        </w:tc>
        <w:tc>
          <w:tcPr>
            <w:tcW w:w="3113" w:type="dxa"/>
          </w:tcPr>
          <w:p w14:paraId="741F34E1" w14:textId="4871CF1D" w:rsidR="00173EB3" w:rsidRDefault="00853FEC" w:rsidP="00173EB3">
            <w:pPr>
              <w:ind w:firstLine="0"/>
            </w:pPr>
            <w:r>
              <w:t>Theme 2: Levelling Up</w:t>
            </w:r>
          </w:p>
        </w:tc>
      </w:tr>
      <w:tr w:rsidR="00173EB3" w14:paraId="29F1C6C8" w14:textId="77777777" w:rsidTr="00173EB3">
        <w:tc>
          <w:tcPr>
            <w:tcW w:w="6156" w:type="dxa"/>
          </w:tcPr>
          <w:p w14:paraId="5B41F361" w14:textId="22B335B9" w:rsidR="00173EB3" w:rsidRDefault="00173EB3" w:rsidP="00173EB3">
            <w:pPr>
              <w:ind w:firstLine="0"/>
            </w:pPr>
            <w:r w:rsidRPr="00C841DB">
              <w:t>Theme 4: Government and councils work together to meet the country’s net zero carbon and climate change adaptation ambitions, restore the natural environment and, through a strong focus on waste prevention, deliver a waste and resource system that meets local needs and improves the use of resources.</w:t>
            </w:r>
          </w:p>
        </w:tc>
        <w:tc>
          <w:tcPr>
            <w:tcW w:w="3113" w:type="dxa"/>
          </w:tcPr>
          <w:p w14:paraId="1DD06F2C" w14:textId="77777777" w:rsidR="00173EB3" w:rsidRDefault="00853FEC" w:rsidP="00173EB3">
            <w:pPr>
              <w:ind w:firstLine="0"/>
            </w:pPr>
            <w:r>
              <w:t xml:space="preserve">Theme 3: </w:t>
            </w:r>
            <w:r w:rsidR="00842282">
              <w:t>Urban resilience</w:t>
            </w:r>
          </w:p>
          <w:p w14:paraId="0C22B120" w14:textId="050E9925" w:rsidR="00842282" w:rsidRDefault="00842282" w:rsidP="00173EB3">
            <w:pPr>
              <w:ind w:firstLine="0"/>
            </w:pPr>
            <w:r>
              <w:t>Theme 4: Green jobs</w:t>
            </w:r>
          </w:p>
        </w:tc>
      </w:tr>
    </w:tbl>
    <w:p w14:paraId="392CCB1F" w14:textId="77777777" w:rsidR="0065021A" w:rsidRDefault="0065021A" w:rsidP="0065021A">
      <w:pPr>
        <w:pStyle w:val="ListParagraph"/>
        <w:ind w:left="360" w:firstLine="0"/>
      </w:pPr>
    </w:p>
    <w:p w14:paraId="00D89EEB" w14:textId="74CC64D5" w:rsidR="006B543A" w:rsidRDefault="006B543A" w:rsidP="009B6737">
      <w:pPr>
        <w:pStyle w:val="ListParagraph"/>
        <w:numPr>
          <w:ilvl w:val="0"/>
          <w:numId w:val="26"/>
        </w:numPr>
      </w:pPr>
      <w:r w:rsidRPr="006B543A">
        <w:t>The LGA Plan will remain a flexible document that</w:t>
      </w:r>
      <w:r w:rsidR="00923236">
        <w:t xml:space="preserve"> will be reviewed and updated annually</w:t>
      </w:r>
      <w:r w:rsidRPr="006B543A">
        <w:t xml:space="preserve">, </w:t>
      </w:r>
      <w:r w:rsidR="00923236">
        <w:t xml:space="preserve">and </w:t>
      </w:r>
      <w:r w:rsidRPr="006B543A">
        <w:t>with the agreement of the LGA Board, may be updated to reflect changing circumstances.</w:t>
      </w:r>
    </w:p>
    <w:p w14:paraId="597F54F2" w14:textId="77777777" w:rsidR="008959A9" w:rsidRDefault="008959A9" w:rsidP="004A404D">
      <w:pPr>
        <w:ind w:firstLine="0"/>
        <w:rPr>
          <w:b/>
          <w:bCs/>
        </w:rPr>
      </w:pPr>
    </w:p>
    <w:p w14:paraId="60452B46" w14:textId="20723C48" w:rsidR="004A404D" w:rsidRPr="004A404D" w:rsidRDefault="004A404D" w:rsidP="004A404D">
      <w:pPr>
        <w:ind w:firstLine="0"/>
        <w:rPr>
          <w:b/>
          <w:bCs/>
        </w:rPr>
      </w:pPr>
      <w:r>
        <w:rPr>
          <w:b/>
          <w:bCs/>
        </w:rPr>
        <w:lastRenderedPageBreak/>
        <w:t>New Government</w:t>
      </w:r>
    </w:p>
    <w:p w14:paraId="4807746B" w14:textId="6557D248" w:rsidR="008024F3" w:rsidRDefault="008E1418" w:rsidP="009B6737">
      <w:pPr>
        <w:pStyle w:val="ListParagraph"/>
        <w:numPr>
          <w:ilvl w:val="0"/>
          <w:numId w:val="26"/>
        </w:numPr>
      </w:pPr>
      <w:r>
        <w:t>While a national policy agenda is still emerging, t</w:t>
      </w:r>
      <w:r w:rsidR="008024F3">
        <w:t xml:space="preserve">he Board might also wish to consider any </w:t>
      </w:r>
      <w:r w:rsidR="00990F30">
        <w:t>areas of work</w:t>
      </w:r>
      <w:r w:rsidR="008024F3">
        <w:t xml:space="preserve"> arising from the new Government</w:t>
      </w:r>
      <w:r w:rsidR="00990F30">
        <w:t xml:space="preserve"> they wish to see reflected in the Board’s work</w:t>
      </w:r>
      <w:r>
        <w:t xml:space="preserve">, or any aspects of the Board’s work they might wish to see amended in order to best influence the new Government and other political parties. </w:t>
      </w:r>
    </w:p>
    <w:p w14:paraId="752B031F" w14:textId="06186AEC" w:rsidR="00870599" w:rsidRPr="006B543A" w:rsidRDefault="00870599" w:rsidP="009B6737">
      <w:pPr>
        <w:pStyle w:val="ListParagraph"/>
        <w:numPr>
          <w:ilvl w:val="0"/>
          <w:numId w:val="26"/>
        </w:numPr>
      </w:pPr>
      <w:r>
        <w:t xml:space="preserve">A separate paper will follow </w:t>
      </w:r>
      <w:r w:rsidR="004A4AB8">
        <w:t>the Government’s Autumn Statement on 17 November</w:t>
      </w:r>
      <w:r w:rsidR="00B927AE">
        <w:t xml:space="preserve"> setting out the overall implications for local government and any particular issues emerging </w:t>
      </w:r>
      <w:r w:rsidR="00B63160">
        <w:t xml:space="preserve">for city regions and urban areas. </w:t>
      </w:r>
    </w:p>
    <w:p w14:paraId="4F5EC9AD" w14:textId="779FC836" w:rsidR="00E81AC5" w:rsidRPr="001F7251" w:rsidRDefault="00E81AC5" w:rsidP="00AE33E9">
      <w:pPr>
        <w:pStyle w:val="Heading2"/>
        <w:rPr>
          <w:color w:val="auto"/>
          <w:sz w:val="24"/>
          <w:szCs w:val="24"/>
        </w:rPr>
      </w:pPr>
      <w:r w:rsidRPr="001F7251">
        <w:rPr>
          <w:color w:val="auto"/>
          <w:sz w:val="24"/>
          <w:szCs w:val="24"/>
        </w:rPr>
        <w:t>Implications for Wales</w:t>
      </w:r>
      <w:r w:rsidR="00B10AD7" w:rsidRPr="001F7251">
        <w:rPr>
          <w:color w:val="auto"/>
          <w:sz w:val="24"/>
          <w:szCs w:val="24"/>
        </w:rPr>
        <w:t xml:space="preserve"> </w:t>
      </w:r>
    </w:p>
    <w:p w14:paraId="39157FDC" w14:textId="2E3A7AC0" w:rsidR="00803F83" w:rsidRPr="00803F83" w:rsidRDefault="00952689" w:rsidP="009B6737">
      <w:pPr>
        <w:pStyle w:val="ListParagraph"/>
        <w:numPr>
          <w:ilvl w:val="0"/>
          <w:numId w:val="26"/>
        </w:numPr>
        <w:rPr>
          <w:color w:val="C00000"/>
        </w:rPr>
      </w:pPr>
      <w:r>
        <w:rPr>
          <w:rStyle w:val="ReportTemplate"/>
        </w:rPr>
        <w:t xml:space="preserve">The </w:t>
      </w:r>
      <w:r w:rsidR="00D85B10">
        <w:rPr>
          <w:rStyle w:val="ReportTemplate"/>
        </w:rPr>
        <w:t>LGA Plan</w:t>
      </w:r>
      <w:r w:rsidR="00624667">
        <w:rPr>
          <w:rStyle w:val="ReportTemplate"/>
        </w:rPr>
        <w:t xml:space="preserve"> includes </w:t>
      </w:r>
      <w:r w:rsidR="001349C1">
        <w:rPr>
          <w:rStyle w:val="ReportTemplate"/>
        </w:rPr>
        <w:t xml:space="preserve">the </w:t>
      </w:r>
      <w:r w:rsidR="00624667">
        <w:rPr>
          <w:rStyle w:val="ReportTemplate"/>
        </w:rPr>
        <w:t>support</w:t>
      </w:r>
      <w:r w:rsidR="001349C1">
        <w:rPr>
          <w:rStyle w:val="ReportTemplate"/>
        </w:rPr>
        <w:t xml:space="preserve"> that we provide</w:t>
      </w:r>
      <w:r w:rsidR="00624667">
        <w:rPr>
          <w:rStyle w:val="ReportTemplate"/>
        </w:rPr>
        <w:t xml:space="preserve"> to the 22 Welsh councils, in membership</w:t>
      </w:r>
      <w:r w:rsidR="001349C1">
        <w:rPr>
          <w:rStyle w:val="ReportTemplate"/>
        </w:rPr>
        <w:t xml:space="preserve"> of the LGA</w:t>
      </w:r>
      <w:r w:rsidR="00624667">
        <w:rPr>
          <w:rStyle w:val="ReportTemplate"/>
        </w:rPr>
        <w:t xml:space="preserve"> through the Welsh LGA</w:t>
      </w:r>
      <w:r>
        <w:rPr>
          <w:rStyle w:val="ReportTemplate"/>
        </w:rPr>
        <w:t>.</w:t>
      </w:r>
      <w:r w:rsidR="00624667">
        <w:rPr>
          <w:rStyle w:val="ReportTemplate"/>
        </w:rPr>
        <w:t xml:space="preserve"> </w:t>
      </w:r>
      <w:r w:rsidR="00C4306C">
        <w:rPr>
          <w:rStyle w:val="ReportTemplate"/>
        </w:rPr>
        <w:t>However, s</w:t>
      </w:r>
      <w:r w:rsidR="00624667">
        <w:rPr>
          <w:rStyle w:val="ReportTemplate"/>
        </w:rPr>
        <w:t>ome central government grant-funded activities</w:t>
      </w:r>
      <w:r w:rsidR="001051D0">
        <w:rPr>
          <w:rStyle w:val="ReportTemplate"/>
        </w:rPr>
        <w:t xml:space="preserve"> do not include </w:t>
      </w:r>
      <w:r w:rsidR="00C4306C">
        <w:rPr>
          <w:rStyle w:val="ReportTemplate"/>
        </w:rPr>
        <w:t xml:space="preserve">support to </w:t>
      </w:r>
      <w:r w:rsidR="00923921">
        <w:rPr>
          <w:rStyle w:val="ReportTemplate"/>
        </w:rPr>
        <w:t xml:space="preserve">Wales, </w:t>
      </w:r>
      <w:r w:rsidR="00475D8E">
        <w:rPr>
          <w:rStyle w:val="ReportTemplate"/>
        </w:rPr>
        <w:t>where funding may be allocated through the Welsh government</w:t>
      </w:r>
      <w:r w:rsidR="00C4306C">
        <w:rPr>
          <w:rStyle w:val="ReportTemplate"/>
        </w:rPr>
        <w:t>.</w:t>
      </w:r>
    </w:p>
    <w:p w14:paraId="465D35E6" w14:textId="13205BD7" w:rsidR="00E81AC5" w:rsidRPr="001F7251" w:rsidRDefault="00E81AC5" w:rsidP="00AE33E9">
      <w:pPr>
        <w:pStyle w:val="Heading2"/>
        <w:rPr>
          <w:color w:val="auto"/>
          <w:sz w:val="24"/>
          <w:szCs w:val="24"/>
        </w:rPr>
      </w:pPr>
      <w:r w:rsidRPr="001F7251">
        <w:rPr>
          <w:color w:val="auto"/>
          <w:sz w:val="24"/>
          <w:szCs w:val="24"/>
        </w:rPr>
        <w:t>Financial Implications</w:t>
      </w:r>
      <w:r w:rsidR="00101F83" w:rsidRPr="001F7251">
        <w:rPr>
          <w:color w:val="auto"/>
          <w:sz w:val="24"/>
          <w:szCs w:val="24"/>
        </w:rPr>
        <w:t xml:space="preserve"> </w:t>
      </w:r>
      <w:r w:rsidR="00101F83" w:rsidRPr="001F7251">
        <w:rPr>
          <w:color w:val="C00000"/>
          <w:sz w:val="24"/>
          <w:szCs w:val="24"/>
        </w:rPr>
        <w:t xml:space="preserve"> </w:t>
      </w:r>
    </w:p>
    <w:p w14:paraId="673ECA1A" w14:textId="3F3ABE35" w:rsidR="008E748E" w:rsidRPr="002422C3" w:rsidRDefault="00F80AB6" w:rsidP="00F80AB6">
      <w:pPr>
        <w:pStyle w:val="ListParagraph"/>
        <w:numPr>
          <w:ilvl w:val="0"/>
          <w:numId w:val="26"/>
        </w:numPr>
      </w:pPr>
      <w:r>
        <w:rPr>
          <w:rStyle w:val="ReportTemplate"/>
        </w:rPr>
        <w:t>Delivery of the LGA Plan is reflected in the LGA’s medium term financial strategy</w:t>
      </w:r>
      <w:r w:rsidR="00963CF5">
        <w:rPr>
          <w:rStyle w:val="ReportTemplate"/>
        </w:rPr>
        <w:t>. Our internal business pri</w:t>
      </w:r>
      <w:r w:rsidR="001349C1">
        <w:rPr>
          <w:rStyle w:val="ReportTemplate"/>
        </w:rPr>
        <w:t>orities include priorities to ensure the financial sustainability of the LGA.</w:t>
      </w:r>
    </w:p>
    <w:p w14:paraId="43EB3207" w14:textId="5AE174E4" w:rsidR="001F77A5" w:rsidRPr="001F7251" w:rsidRDefault="006455C6" w:rsidP="00AE33E9">
      <w:pPr>
        <w:pStyle w:val="Heading2"/>
        <w:rPr>
          <w:color w:val="auto"/>
          <w:sz w:val="24"/>
          <w:szCs w:val="24"/>
        </w:rPr>
      </w:pPr>
      <w:r w:rsidRPr="001F7251">
        <w:rPr>
          <w:color w:val="auto"/>
          <w:sz w:val="24"/>
          <w:szCs w:val="24"/>
        </w:rPr>
        <w:t>Equalities implications</w:t>
      </w:r>
      <w:r w:rsidR="00B10AD7" w:rsidRPr="001F7251">
        <w:rPr>
          <w:color w:val="auto"/>
          <w:sz w:val="24"/>
          <w:szCs w:val="24"/>
        </w:rPr>
        <w:t xml:space="preserve"> </w:t>
      </w:r>
    </w:p>
    <w:p w14:paraId="5B92F865" w14:textId="694770C1" w:rsidR="00953728" w:rsidRPr="00952689" w:rsidRDefault="007900ED" w:rsidP="00963CF5">
      <w:pPr>
        <w:pStyle w:val="ListParagraph"/>
        <w:numPr>
          <w:ilvl w:val="0"/>
          <w:numId w:val="26"/>
        </w:numPr>
      </w:pPr>
      <w:r>
        <w:rPr>
          <w:rStyle w:val="ReportTemplate"/>
        </w:rPr>
        <w:t xml:space="preserve">Our internal business priorities include the delivery of the LGA’s </w:t>
      </w:r>
      <w:r w:rsidR="00535DBE">
        <w:rPr>
          <w:rStyle w:val="ReportTemplate"/>
        </w:rPr>
        <w:t>equalities strategy and action plan.</w:t>
      </w:r>
    </w:p>
    <w:p w14:paraId="0DD7D346" w14:textId="69CC002F" w:rsidR="00E81AC5" w:rsidRPr="001F7251" w:rsidRDefault="00E81AC5" w:rsidP="00AE33E9">
      <w:pPr>
        <w:pStyle w:val="Heading2"/>
        <w:rPr>
          <w:color w:val="auto"/>
          <w:sz w:val="24"/>
          <w:szCs w:val="24"/>
        </w:rPr>
      </w:pPr>
      <w:r w:rsidRPr="001F7251">
        <w:rPr>
          <w:color w:val="auto"/>
          <w:sz w:val="24"/>
          <w:szCs w:val="24"/>
        </w:rPr>
        <w:t>Next steps</w:t>
      </w:r>
      <w:r w:rsidR="00B10AD7" w:rsidRPr="001F7251">
        <w:rPr>
          <w:color w:val="auto"/>
          <w:sz w:val="24"/>
          <w:szCs w:val="24"/>
        </w:rPr>
        <w:t xml:space="preserve"> </w:t>
      </w:r>
    </w:p>
    <w:p w14:paraId="19415656" w14:textId="049AAA65" w:rsidR="00FA1A37" w:rsidRDefault="00C13801" w:rsidP="00535DBE">
      <w:pPr>
        <w:pStyle w:val="ListParagraph"/>
        <w:numPr>
          <w:ilvl w:val="0"/>
          <w:numId w:val="26"/>
        </w:numPr>
      </w:pPr>
      <w:r>
        <w:t>Subject to members’ comments, the Board’s work programme will be updated to reflect the priorities of the LGA Plan 2022-25</w:t>
      </w:r>
      <w:r w:rsidR="006B543A">
        <w:t>.</w:t>
      </w:r>
    </w:p>
    <w:sectPr w:rsidR="00FA1A37" w:rsidSect="00376FD5">
      <w:headerReference w:type="default" r:id="rId14"/>
      <w:footerReference w:type="even" r:id="rId15"/>
      <w:headerReference w:type="first" r:id="rId16"/>
      <w:footerReference w:type="first" r:id="rId17"/>
      <w:pgSz w:w="11900" w:h="16840"/>
      <w:pgMar w:top="142" w:right="1127" w:bottom="1440" w:left="1134" w:header="284"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E310A" w14:textId="77777777" w:rsidR="00A2648F" w:rsidRDefault="00A2648F" w:rsidP="00AD62B2">
      <w:r>
        <w:separator/>
      </w:r>
    </w:p>
  </w:endnote>
  <w:endnote w:type="continuationSeparator" w:id="0">
    <w:p w14:paraId="0D38C7E5" w14:textId="77777777" w:rsidR="00A2648F" w:rsidRDefault="00A2648F" w:rsidP="00AD62B2">
      <w:r>
        <w:continuationSeparator/>
      </w:r>
    </w:p>
  </w:endnote>
  <w:endnote w:type="continuationNotice" w:id="1">
    <w:p w14:paraId="3ED5DC50" w14:textId="77777777" w:rsidR="00A2648F" w:rsidRDefault="00A2648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1E99E" w14:textId="77777777" w:rsidR="008B5701" w:rsidRDefault="008B5701" w:rsidP="00AD62B2">
    <w:pPr>
      <w:rPr>
        <w:lang w:val="en-US"/>
      </w:rPr>
    </w:pPr>
  </w:p>
  <w:p w14:paraId="546C17A2" w14:textId="77777777" w:rsidR="007D6682" w:rsidRPr="00153423" w:rsidRDefault="007D6682" w:rsidP="00AD62B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DDC35" w14:textId="517309EA" w:rsidR="002954FA" w:rsidRPr="005C409E" w:rsidRDefault="0096147C" w:rsidP="00076282">
    <w:pPr>
      <w:pStyle w:val="NormalWeb"/>
      <w:spacing w:before="0" w:beforeAutospacing="0" w:after="160" w:afterAutospacing="0" w:line="200" w:lineRule="atLeast"/>
      <w:ind w:right="-879" w:firstLine="0"/>
      <w:rPr>
        <w:rFonts w:ascii="Arial" w:hAnsi="Arial" w:cs="Arial"/>
      </w:rPr>
    </w:pPr>
    <w:r w:rsidRPr="005C409E">
      <w:rPr>
        <w:rFonts w:ascii="Arial" w:hAnsi="Arial" w:cs="Arial"/>
        <w:sz w:val="18"/>
        <w:szCs w:val="18"/>
      </w:rPr>
      <w:t xml:space="preserve">18 Smith Square, London, SW1P 3HZ    www.local.gov.uk    </w:t>
    </w:r>
    <w:r w:rsidRPr="005C409E">
      <w:rPr>
        <w:rFonts w:ascii="Arial" w:hAnsi="Arial" w:cs="Arial"/>
        <w:b/>
        <w:bCs/>
        <w:sz w:val="18"/>
        <w:szCs w:val="18"/>
      </w:rPr>
      <w:t xml:space="preserve">Telephone </w:t>
    </w:r>
    <w:r w:rsidRPr="005C409E">
      <w:rPr>
        <w:rFonts w:ascii="Arial" w:hAnsi="Arial" w:cs="Arial"/>
        <w:sz w:val="18"/>
        <w:szCs w:val="18"/>
      </w:rPr>
      <w:t xml:space="preserve">020 7664 3000    </w:t>
    </w:r>
    <w:r w:rsidRPr="005C409E">
      <w:rPr>
        <w:rFonts w:ascii="Arial" w:hAnsi="Arial" w:cs="Arial"/>
        <w:b/>
        <w:bCs/>
        <w:sz w:val="18"/>
        <w:szCs w:val="18"/>
      </w:rPr>
      <w:t xml:space="preserve">Email </w:t>
    </w:r>
    <w:r w:rsidRPr="005C409E">
      <w:rPr>
        <w:rFonts w:ascii="Arial" w:hAnsi="Arial" w:cs="Arial"/>
        <w:sz w:val="18"/>
        <w:szCs w:val="18"/>
      </w:rPr>
      <w:t>info@local.gov.uk    </w:t>
    </w:r>
    <w:r w:rsidRPr="005C409E">
      <w:rPr>
        <w:rFonts w:ascii="Arial" w:hAnsi="Arial" w:cs="Arial"/>
        <w:sz w:val="18"/>
        <w:szCs w:val="18"/>
      </w:rPr>
      <w:br/>
      <w:t xml:space="preserve">Local Government Association company number 11177145  </w:t>
    </w:r>
    <w:r w:rsidRPr="005C409E">
      <w:rPr>
        <w:rFonts w:ascii="Arial" w:hAnsi="Arial" w:cs="Arial"/>
        <w:sz w:val="18"/>
        <w:szCs w:val="18"/>
      </w:rPr>
      <w:br/>
      <w:t>Improvement and Development Agency for Local Government company number 0367557</w:t>
    </w:r>
    <w:r w:rsidRPr="005C409E">
      <w:rPr>
        <w:rFonts w:ascii="Arial" w:hAnsi="Arial" w:cs="Arial"/>
        <w:sz w:val="18"/>
        <w:szCs w:val="18"/>
      </w:rPr>
      <w:br/>
    </w:r>
    <w:r w:rsidRPr="005C409E">
      <w:rPr>
        <w:rFonts w:ascii="Arial" w:hAnsi="Arial" w:cs="Arial"/>
        <w:b/>
        <w:bCs/>
        <w:sz w:val="18"/>
        <w:szCs w:val="18"/>
      </w:rPr>
      <w:t>Chairman:</w:t>
    </w:r>
    <w:r w:rsidRPr="005C409E">
      <w:rPr>
        <w:rFonts w:ascii="Arial" w:hAnsi="Arial" w:cs="Arial"/>
        <w:sz w:val="18"/>
        <w:szCs w:val="18"/>
      </w:rPr>
      <w:t xml:space="preserve"> Councillor James Jamieson OBE   </w:t>
    </w:r>
    <w:r w:rsidRPr="005C409E">
      <w:rPr>
        <w:rFonts w:ascii="Arial" w:hAnsi="Arial" w:cs="Arial"/>
        <w:b/>
        <w:bCs/>
        <w:sz w:val="18"/>
        <w:szCs w:val="18"/>
      </w:rPr>
      <w:t>Chief Executive:</w:t>
    </w:r>
    <w:r w:rsidRPr="005C409E">
      <w:rPr>
        <w:rFonts w:ascii="Arial" w:hAnsi="Arial" w:cs="Arial"/>
        <w:sz w:val="18"/>
        <w:szCs w:val="18"/>
      </w:rPr>
      <w:t xml:space="preserve"> Mark Lloyd CBE   </w:t>
    </w:r>
    <w:r w:rsidRPr="005C409E">
      <w:rPr>
        <w:rFonts w:ascii="Arial" w:hAnsi="Arial" w:cs="Arial"/>
        <w:b/>
        <w:bCs/>
        <w:sz w:val="18"/>
        <w:szCs w:val="18"/>
      </w:rPr>
      <w:t>President:</w:t>
    </w:r>
    <w:r w:rsidRPr="005C409E">
      <w:rPr>
        <w:rFonts w:ascii="Arial" w:hAnsi="Arial" w:cs="Arial"/>
        <w:sz w:val="18"/>
        <w:szCs w:val="18"/>
      </w:rPr>
      <w:t xml:space="preserve"> Baroness Grey-Thompson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2926D" w14:textId="77777777" w:rsidR="00A2648F" w:rsidRDefault="00A2648F" w:rsidP="00AD62B2">
      <w:r>
        <w:separator/>
      </w:r>
    </w:p>
  </w:footnote>
  <w:footnote w:type="continuationSeparator" w:id="0">
    <w:p w14:paraId="3D19568C" w14:textId="77777777" w:rsidR="00A2648F" w:rsidRDefault="00A2648F" w:rsidP="00AD62B2">
      <w:r>
        <w:continuationSeparator/>
      </w:r>
    </w:p>
  </w:footnote>
  <w:footnote w:type="continuationNotice" w:id="1">
    <w:p w14:paraId="50A2ED59" w14:textId="77777777" w:rsidR="00A2648F" w:rsidRDefault="00A2648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B72BE" w14:textId="6738E0D3" w:rsidR="00DA5AAB" w:rsidRPr="009E5E45" w:rsidRDefault="00DA5AAB" w:rsidP="009E5E45">
    <w:pPr>
      <w:pStyle w:val="Header"/>
      <w:ind w:firstLine="0"/>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B73E0" w14:textId="02D6B63C" w:rsidR="00701BA4" w:rsidRPr="0088301E" w:rsidRDefault="00701BA4" w:rsidP="0088301E">
    <w:pPr>
      <w:pStyle w:val="Header"/>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4C66C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490BD7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A2C8C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36C79F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538AD1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C1450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498A07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0E258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CC22C7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0162D0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5163BB"/>
    <w:multiLevelType w:val="hybridMultilevel"/>
    <w:tmpl w:val="56DCB8B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393772B"/>
    <w:multiLevelType w:val="multilevel"/>
    <w:tmpl w:val="E5720844"/>
    <w:lvl w:ilvl="0">
      <w:start w:val="1"/>
      <w:numFmt w:val="decimal"/>
      <w:lvlText w:val="%1."/>
      <w:lvlJc w:val="left"/>
      <w:pPr>
        <w:ind w:left="360" w:hanging="360"/>
      </w:pPr>
      <w:rPr>
        <w:rFonts w:ascii="Arial" w:hAnsi="Arial" w:cstheme="minorBidi"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2605581"/>
    <w:multiLevelType w:val="multilevel"/>
    <w:tmpl w:val="D9BC94E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3BE3735"/>
    <w:multiLevelType w:val="multilevel"/>
    <w:tmpl w:val="558A16DE"/>
    <w:styleLink w:val="bullet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4FB524D"/>
    <w:multiLevelType w:val="multilevel"/>
    <w:tmpl w:val="F8906D98"/>
    <w:styleLink w:val="bull1"/>
    <w:lvl w:ilvl="0">
      <w:start w:val="1"/>
      <w:numFmt w:val="bullet"/>
      <w:lvlText w:val=""/>
      <w:lvlJc w:val="left"/>
      <w:pPr>
        <w:tabs>
          <w:tab w:val="num" w:pos="926"/>
        </w:tabs>
        <w:ind w:left="926"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CA42CCD"/>
    <w:multiLevelType w:val="hybridMultilevel"/>
    <w:tmpl w:val="585C211C"/>
    <w:lvl w:ilvl="0" w:tplc="7D2EEB86">
      <w:start w:val="1"/>
      <w:numFmt w:val="decimal"/>
      <w:lvlText w:val="%1."/>
      <w:lvlJc w:val="left"/>
      <w:pPr>
        <w:ind w:left="360" w:hanging="360"/>
      </w:pPr>
      <w:rPr>
        <w:b w:val="0"/>
        <w:bCs w:val="0"/>
        <w:color w:val="auto"/>
      </w:rPr>
    </w:lvl>
    <w:lvl w:ilvl="1" w:tplc="F5DEEF08">
      <w:numFmt w:val="bullet"/>
      <w:lvlText w:val="•"/>
      <w:lvlJc w:val="left"/>
      <w:pPr>
        <w:ind w:left="1080" w:hanging="360"/>
      </w:pPr>
      <w:rPr>
        <w:rFonts w:ascii="Arial" w:eastAsiaTheme="minorHAnsi" w:hAnsi="Arial" w:cs="Aria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D731BB0"/>
    <w:multiLevelType w:val="multilevel"/>
    <w:tmpl w:val="0409001D"/>
    <w:styleLink w:val="Style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FF31943"/>
    <w:multiLevelType w:val="hybridMultilevel"/>
    <w:tmpl w:val="B5B215A0"/>
    <w:lvl w:ilvl="0" w:tplc="08090001">
      <w:start w:val="1"/>
      <w:numFmt w:val="bullet"/>
      <w:lvlText w:val=""/>
      <w:lvlJc w:val="left"/>
      <w:pPr>
        <w:ind w:left="1174" w:hanging="360"/>
      </w:pPr>
      <w:rPr>
        <w:rFonts w:ascii="Symbol" w:hAnsi="Symbol" w:hint="default"/>
      </w:rPr>
    </w:lvl>
    <w:lvl w:ilvl="1" w:tplc="08090003" w:tentative="1">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abstractNum w:abstractNumId="18" w15:restartNumberingAfterBreak="0">
    <w:nsid w:val="40523CDC"/>
    <w:multiLevelType w:val="hybridMultilevel"/>
    <w:tmpl w:val="BEA67BAC"/>
    <w:lvl w:ilvl="0" w:tplc="08090001">
      <w:start w:val="1"/>
      <w:numFmt w:val="bullet"/>
      <w:lvlText w:val=""/>
      <w:lvlJc w:val="left"/>
      <w:pPr>
        <w:ind w:left="1174" w:hanging="360"/>
      </w:pPr>
      <w:rPr>
        <w:rFonts w:ascii="Symbol" w:hAnsi="Symbol" w:hint="default"/>
      </w:rPr>
    </w:lvl>
    <w:lvl w:ilvl="1" w:tplc="FFFFFFFF">
      <w:numFmt w:val="bullet"/>
      <w:lvlText w:val="•"/>
      <w:lvlJc w:val="left"/>
      <w:pPr>
        <w:ind w:left="1894" w:hanging="360"/>
      </w:pPr>
      <w:rPr>
        <w:rFonts w:ascii="Arial" w:eastAsiaTheme="minorHAnsi" w:hAnsi="Arial" w:cs="Arial" w:hint="default"/>
      </w:rPr>
    </w:lvl>
    <w:lvl w:ilvl="2" w:tplc="FFFFFFFF" w:tentative="1">
      <w:start w:val="1"/>
      <w:numFmt w:val="lowerRoman"/>
      <w:lvlText w:val="%3."/>
      <w:lvlJc w:val="right"/>
      <w:pPr>
        <w:ind w:left="2614" w:hanging="180"/>
      </w:pPr>
    </w:lvl>
    <w:lvl w:ilvl="3" w:tplc="FFFFFFFF" w:tentative="1">
      <w:start w:val="1"/>
      <w:numFmt w:val="decimal"/>
      <w:lvlText w:val="%4."/>
      <w:lvlJc w:val="left"/>
      <w:pPr>
        <w:ind w:left="3334" w:hanging="360"/>
      </w:pPr>
    </w:lvl>
    <w:lvl w:ilvl="4" w:tplc="FFFFFFFF" w:tentative="1">
      <w:start w:val="1"/>
      <w:numFmt w:val="lowerLetter"/>
      <w:lvlText w:val="%5."/>
      <w:lvlJc w:val="left"/>
      <w:pPr>
        <w:ind w:left="4054" w:hanging="360"/>
      </w:pPr>
    </w:lvl>
    <w:lvl w:ilvl="5" w:tplc="FFFFFFFF" w:tentative="1">
      <w:start w:val="1"/>
      <w:numFmt w:val="lowerRoman"/>
      <w:lvlText w:val="%6."/>
      <w:lvlJc w:val="right"/>
      <w:pPr>
        <w:ind w:left="4774" w:hanging="180"/>
      </w:pPr>
    </w:lvl>
    <w:lvl w:ilvl="6" w:tplc="FFFFFFFF" w:tentative="1">
      <w:start w:val="1"/>
      <w:numFmt w:val="decimal"/>
      <w:lvlText w:val="%7."/>
      <w:lvlJc w:val="left"/>
      <w:pPr>
        <w:ind w:left="5494" w:hanging="360"/>
      </w:pPr>
    </w:lvl>
    <w:lvl w:ilvl="7" w:tplc="FFFFFFFF" w:tentative="1">
      <w:start w:val="1"/>
      <w:numFmt w:val="lowerLetter"/>
      <w:lvlText w:val="%8."/>
      <w:lvlJc w:val="left"/>
      <w:pPr>
        <w:ind w:left="6214" w:hanging="360"/>
      </w:pPr>
    </w:lvl>
    <w:lvl w:ilvl="8" w:tplc="FFFFFFFF" w:tentative="1">
      <w:start w:val="1"/>
      <w:numFmt w:val="lowerRoman"/>
      <w:lvlText w:val="%9."/>
      <w:lvlJc w:val="right"/>
      <w:pPr>
        <w:ind w:left="6934" w:hanging="180"/>
      </w:pPr>
    </w:lvl>
  </w:abstractNum>
  <w:abstractNum w:abstractNumId="19" w15:restartNumberingAfterBreak="0">
    <w:nsid w:val="43920A02"/>
    <w:multiLevelType w:val="multilevel"/>
    <w:tmpl w:val="B0BE1D80"/>
    <w:lvl w:ilvl="0">
      <w:start w:val="1"/>
      <w:numFmt w:val="decimal"/>
      <w:lvlText w:val="%1."/>
      <w:lvlJc w:val="left"/>
      <w:pPr>
        <w:ind w:left="454" w:hanging="454"/>
      </w:pPr>
      <w:rPr>
        <w:rFonts w:hint="default"/>
        <w:color w:val="000000" w:themeColor="text1"/>
      </w:rPr>
    </w:lvl>
    <w:lvl w:ilvl="1">
      <w:start w:val="1"/>
      <w:numFmt w:val="bullet"/>
      <w:lvlText w:val=""/>
      <w:lvlJc w:val="left"/>
      <w:pPr>
        <w:ind w:left="1021" w:hanging="454"/>
      </w:pPr>
      <w:rPr>
        <w:rFonts w:ascii="Symbol" w:hAnsi="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4D657362"/>
    <w:multiLevelType w:val="multilevel"/>
    <w:tmpl w:val="0409001D"/>
    <w:styleLink w:val="Styl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28468E4"/>
    <w:multiLevelType w:val="hybridMultilevel"/>
    <w:tmpl w:val="6EA2C0C2"/>
    <w:lvl w:ilvl="0" w:tplc="FFFFFFFF">
      <w:start w:val="1"/>
      <w:numFmt w:val="bullet"/>
      <w:lvlText w:val=""/>
      <w:lvlJc w:val="left"/>
      <w:pPr>
        <w:ind w:left="1174" w:hanging="360"/>
      </w:pPr>
      <w:rPr>
        <w:rFonts w:ascii="Symbol" w:hAnsi="Symbol" w:hint="default"/>
      </w:rPr>
    </w:lvl>
    <w:lvl w:ilvl="1" w:tplc="0809000D">
      <w:start w:val="1"/>
      <w:numFmt w:val="bullet"/>
      <w:lvlText w:val=""/>
      <w:lvlJc w:val="left"/>
      <w:pPr>
        <w:ind w:left="1894" w:hanging="360"/>
      </w:pPr>
      <w:rPr>
        <w:rFonts w:ascii="Wingdings" w:hAnsi="Wingdings" w:hint="default"/>
      </w:rPr>
    </w:lvl>
    <w:lvl w:ilvl="2" w:tplc="FFFFFFFF" w:tentative="1">
      <w:start w:val="1"/>
      <w:numFmt w:val="lowerRoman"/>
      <w:lvlText w:val="%3."/>
      <w:lvlJc w:val="right"/>
      <w:pPr>
        <w:ind w:left="2614" w:hanging="180"/>
      </w:pPr>
    </w:lvl>
    <w:lvl w:ilvl="3" w:tplc="FFFFFFFF" w:tentative="1">
      <w:start w:val="1"/>
      <w:numFmt w:val="decimal"/>
      <w:lvlText w:val="%4."/>
      <w:lvlJc w:val="left"/>
      <w:pPr>
        <w:ind w:left="3334" w:hanging="360"/>
      </w:pPr>
    </w:lvl>
    <w:lvl w:ilvl="4" w:tplc="FFFFFFFF" w:tentative="1">
      <w:start w:val="1"/>
      <w:numFmt w:val="lowerLetter"/>
      <w:lvlText w:val="%5."/>
      <w:lvlJc w:val="left"/>
      <w:pPr>
        <w:ind w:left="4054" w:hanging="360"/>
      </w:pPr>
    </w:lvl>
    <w:lvl w:ilvl="5" w:tplc="FFFFFFFF" w:tentative="1">
      <w:start w:val="1"/>
      <w:numFmt w:val="lowerRoman"/>
      <w:lvlText w:val="%6."/>
      <w:lvlJc w:val="right"/>
      <w:pPr>
        <w:ind w:left="4774" w:hanging="180"/>
      </w:pPr>
    </w:lvl>
    <w:lvl w:ilvl="6" w:tplc="FFFFFFFF" w:tentative="1">
      <w:start w:val="1"/>
      <w:numFmt w:val="decimal"/>
      <w:lvlText w:val="%7."/>
      <w:lvlJc w:val="left"/>
      <w:pPr>
        <w:ind w:left="5494" w:hanging="360"/>
      </w:pPr>
    </w:lvl>
    <w:lvl w:ilvl="7" w:tplc="FFFFFFFF" w:tentative="1">
      <w:start w:val="1"/>
      <w:numFmt w:val="lowerLetter"/>
      <w:lvlText w:val="%8."/>
      <w:lvlJc w:val="left"/>
      <w:pPr>
        <w:ind w:left="6214" w:hanging="360"/>
      </w:pPr>
    </w:lvl>
    <w:lvl w:ilvl="8" w:tplc="FFFFFFFF" w:tentative="1">
      <w:start w:val="1"/>
      <w:numFmt w:val="lowerRoman"/>
      <w:lvlText w:val="%9."/>
      <w:lvlJc w:val="right"/>
      <w:pPr>
        <w:ind w:left="6934" w:hanging="180"/>
      </w:pPr>
    </w:lvl>
  </w:abstractNum>
  <w:abstractNum w:abstractNumId="22" w15:restartNumberingAfterBreak="0">
    <w:nsid w:val="5A041D8D"/>
    <w:multiLevelType w:val="multilevel"/>
    <w:tmpl w:val="3794A416"/>
    <w:lvl w:ilvl="0">
      <w:start w:val="6"/>
      <w:numFmt w:val="decimal"/>
      <w:lvlText w:val="%1"/>
      <w:lvlJc w:val="left"/>
      <w:pPr>
        <w:ind w:left="360" w:hanging="360"/>
      </w:pPr>
      <w:rPr>
        <w:rFonts w:hint="default"/>
      </w:rPr>
    </w:lvl>
    <w:lvl w:ilvl="1">
      <w:start w:val="1"/>
      <w:numFmt w:val="bullet"/>
      <w:lvlText w:val=""/>
      <w:lvlJc w:val="left"/>
      <w:pPr>
        <w:ind w:left="786" w:hanging="360"/>
      </w:pPr>
      <w:rPr>
        <w:rFonts w:ascii="Symbol" w:hAnsi="Symbol"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23" w15:restartNumberingAfterBreak="0">
    <w:nsid w:val="620C39B3"/>
    <w:multiLevelType w:val="multilevel"/>
    <w:tmpl w:val="C76AB91C"/>
    <w:styleLink w:val="LGA2"/>
    <w:lvl w:ilvl="0">
      <w:start w:val="1"/>
      <w:numFmt w:val="bullet"/>
      <w:lvlText w:val=""/>
      <w:lvlJc w:val="left"/>
      <w:pPr>
        <w:tabs>
          <w:tab w:val="num" w:pos="1209"/>
        </w:tabs>
        <w:ind w:left="1209" w:hanging="360"/>
      </w:pPr>
      <w:rPr>
        <w:rFonts w:ascii="Symbol" w:hAnsi="Symbol" w:hint="default"/>
      </w:rPr>
    </w:lvl>
    <w:lvl w:ilvl="1">
      <w:start w:val="1"/>
      <w:numFmt w:val="bullet"/>
      <w:lvlText w:val="o"/>
      <w:lvlJc w:val="left"/>
      <w:pPr>
        <w:ind w:left="1440" w:hanging="360"/>
      </w:pPr>
      <w:rPr>
        <w:rFonts w:ascii="Arial" w:hAnsi="Arial" w:hint="default"/>
        <w:sz w:val="22"/>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69A93FBE"/>
    <w:multiLevelType w:val="hybridMultilevel"/>
    <w:tmpl w:val="2E4EAB2C"/>
    <w:lvl w:ilvl="0" w:tplc="0809000F">
      <w:start w:val="1"/>
      <w:numFmt w:val="decimal"/>
      <w:lvlText w:val="%1."/>
      <w:lvlJc w:val="left"/>
      <w:pPr>
        <w:ind w:left="1174" w:hanging="360"/>
      </w:pPr>
    </w:lvl>
    <w:lvl w:ilvl="1" w:tplc="438CD01E">
      <w:numFmt w:val="bullet"/>
      <w:lvlText w:val="•"/>
      <w:lvlJc w:val="left"/>
      <w:pPr>
        <w:ind w:left="1894" w:hanging="360"/>
      </w:pPr>
      <w:rPr>
        <w:rFonts w:ascii="Arial" w:eastAsiaTheme="minorHAnsi" w:hAnsi="Arial" w:cs="Arial" w:hint="default"/>
      </w:rPr>
    </w:lvl>
    <w:lvl w:ilvl="2" w:tplc="0809001B" w:tentative="1">
      <w:start w:val="1"/>
      <w:numFmt w:val="lowerRoman"/>
      <w:lvlText w:val="%3."/>
      <w:lvlJc w:val="right"/>
      <w:pPr>
        <w:ind w:left="2614" w:hanging="180"/>
      </w:pPr>
    </w:lvl>
    <w:lvl w:ilvl="3" w:tplc="0809000F" w:tentative="1">
      <w:start w:val="1"/>
      <w:numFmt w:val="decimal"/>
      <w:lvlText w:val="%4."/>
      <w:lvlJc w:val="left"/>
      <w:pPr>
        <w:ind w:left="3334" w:hanging="360"/>
      </w:pPr>
    </w:lvl>
    <w:lvl w:ilvl="4" w:tplc="08090019" w:tentative="1">
      <w:start w:val="1"/>
      <w:numFmt w:val="lowerLetter"/>
      <w:lvlText w:val="%5."/>
      <w:lvlJc w:val="left"/>
      <w:pPr>
        <w:ind w:left="4054" w:hanging="360"/>
      </w:pPr>
    </w:lvl>
    <w:lvl w:ilvl="5" w:tplc="0809001B" w:tentative="1">
      <w:start w:val="1"/>
      <w:numFmt w:val="lowerRoman"/>
      <w:lvlText w:val="%6."/>
      <w:lvlJc w:val="right"/>
      <w:pPr>
        <w:ind w:left="4774" w:hanging="180"/>
      </w:pPr>
    </w:lvl>
    <w:lvl w:ilvl="6" w:tplc="0809000F" w:tentative="1">
      <w:start w:val="1"/>
      <w:numFmt w:val="decimal"/>
      <w:lvlText w:val="%7."/>
      <w:lvlJc w:val="left"/>
      <w:pPr>
        <w:ind w:left="5494" w:hanging="360"/>
      </w:pPr>
    </w:lvl>
    <w:lvl w:ilvl="7" w:tplc="08090019" w:tentative="1">
      <w:start w:val="1"/>
      <w:numFmt w:val="lowerLetter"/>
      <w:lvlText w:val="%8."/>
      <w:lvlJc w:val="left"/>
      <w:pPr>
        <w:ind w:left="6214" w:hanging="360"/>
      </w:pPr>
    </w:lvl>
    <w:lvl w:ilvl="8" w:tplc="0809001B" w:tentative="1">
      <w:start w:val="1"/>
      <w:numFmt w:val="lowerRoman"/>
      <w:lvlText w:val="%9."/>
      <w:lvlJc w:val="right"/>
      <w:pPr>
        <w:ind w:left="6934" w:hanging="180"/>
      </w:pPr>
    </w:lvl>
  </w:abstractNum>
  <w:abstractNum w:abstractNumId="25" w15:restartNumberingAfterBreak="0">
    <w:nsid w:val="71761DD8"/>
    <w:multiLevelType w:val="multilevel"/>
    <w:tmpl w:val="0409001D"/>
    <w:styleLink w:val="LGABulletslevel1"/>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75A011C"/>
    <w:multiLevelType w:val="multilevel"/>
    <w:tmpl w:val="D6306D48"/>
    <w:lvl w:ilvl="0">
      <w:start w:val="6"/>
      <w:numFmt w:val="decimal"/>
      <w:lvlText w:val="%1"/>
      <w:lvlJc w:val="left"/>
      <w:pPr>
        <w:ind w:left="360" w:hanging="360"/>
      </w:pPr>
      <w:rPr>
        <w:rFonts w:hint="default"/>
      </w:rPr>
    </w:lvl>
    <w:lvl w:ilvl="1">
      <w:start w:val="1"/>
      <w:numFmt w:val="bullet"/>
      <w:lvlText w:val=""/>
      <w:lvlJc w:val="left"/>
      <w:pPr>
        <w:ind w:left="786" w:hanging="360"/>
      </w:pPr>
      <w:rPr>
        <w:rFonts w:ascii="Symbol" w:hAnsi="Symbol"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num w:numId="1">
    <w:abstractNumId w:val="9"/>
  </w:num>
  <w:num w:numId="2">
    <w:abstractNumId w:val="25"/>
  </w:num>
  <w:num w:numId="3">
    <w:abstractNumId w:val="23"/>
  </w:num>
  <w:num w:numId="4">
    <w:abstractNumId w:val="20"/>
  </w:num>
  <w:num w:numId="5">
    <w:abstractNumId w:val="14"/>
  </w:num>
  <w:num w:numId="6">
    <w:abstractNumId w:val="13"/>
  </w:num>
  <w:num w:numId="7">
    <w:abstractNumId w:val="16"/>
  </w:num>
  <w:num w:numId="8">
    <w:abstractNumId w:val="26"/>
  </w:num>
  <w:num w:numId="9">
    <w:abstractNumId w:val="22"/>
  </w:num>
  <w:num w:numId="10">
    <w:abstractNumId w:val="1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0"/>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17"/>
  </w:num>
  <w:num w:numId="25">
    <w:abstractNumId w:val="18"/>
  </w:num>
  <w:num w:numId="26">
    <w:abstractNumId w:val="15"/>
  </w:num>
  <w:num w:numId="27">
    <w:abstractNumId w:val="2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AD7"/>
    <w:rsid w:val="000040DD"/>
    <w:rsid w:val="00016C66"/>
    <w:rsid w:val="00023063"/>
    <w:rsid w:val="00027DCB"/>
    <w:rsid w:val="000367CF"/>
    <w:rsid w:val="00040250"/>
    <w:rsid w:val="000404B5"/>
    <w:rsid w:val="00042F32"/>
    <w:rsid w:val="000505D5"/>
    <w:rsid w:val="00052698"/>
    <w:rsid w:val="000563A1"/>
    <w:rsid w:val="00076282"/>
    <w:rsid w:val="00084AE6"/>
    <w:rsid w:val="000A3930"/>
    <w:rsid w:val="000A46DA"/>
    <w:rsid w:val="000C083B"/>
    <w:rsid w:val="000C6CE7"/>
    <w:rsid w:val="000D007C"/>
    <w:rsid w:val="000F5D79"/>
    <w:rsid w:val="000F76B9"/>
    <w:rsid w:val="00101F83"/>
    <w:rsid w:val="001051D0"/>
    <w:rsid w:val="00105C11"/>
    <w:rsid w:val="001215FC"/>
    <w:rsid w:val="00125CDC"/>
    <w:rsid w:val="00125D0E"/>
    <w:rsid w:val="001277AE"/>
    <w:rsid w:val="001349C1"/>
    <w:rsid w:val="001379B6"/>
    <w:rsid w:val="00143FF7"/>
    <w:rsid w:val="00151173"/>
    <w:rsid w:val="001514EA"/>
    <w:rsid w:val="00151EED"/>
    <w:rsid w:val="00153423"/>
    <w:rsid w:val="00154DF0"/>
    <w:rsid w:val="0015534E"/>
    <w:rsid w:val="00160176"/>
    <w:rsid w:val="00162B91"/>
    <w:rsid w:val="00173EB3"/>
    <w:rsid w:val="001879BE"/>
    <w:rsid w:val="00192CD9"/>
    <w:rsid w:val="00194699"/>
    <w:rsid w:val="00195A64"/>
    <w:rsid w:val="001B1B64"/>
    <w:rsid w:val="001B6714"/>
    <w:rsid w:val="001C0B7F"/>
    <w:rsid w:val="001C2D2F"/>
    <w:rsid w:val="001C403B"/>
    <w:rsid w:val="001C7965"/>
    <w:rsid w:val="001D0BC8"/>
    <w:rsid w:val="001D0E03"/>
    <w:rsid w:val="001E4FE0"/>
    <w:rsid w:val="001F7251"/>
    <w:rsid w:val="001F77A5"/>
    <w:rsid w:val="0020025E"/>
    <w:rsid w:val="00201BBD"/>
    <w:rsid w:val="00202AA9"/>
    <w:rsid w:val="0022517A"/>
    <w:rsid w:val="002269D5"/>
    <w:rsid w:val="00232D02"/>
    <w:rsid w:val="0023747C"/>
    <w:rsid w:val="002422C3"/>
    <w:rsid w:val="00254CC6"/>
    <w:rsid w:val="0028316C"/>
    <w:rsid w:val="00292FD7"/>
    <w:rsid w:val="002954FA"/>
    <w:rsid w:val="002A7C7F"/>
    <w:rsid w:val="002C7020"/>
    <w:rsid w:val="002C7104"/>
    <w:rsid w:val="002D013E"/>
    <w:rsid w:val="002D4F8A"/>
    <w:rsid w:val="002E3791"/>
    <w:rsid w:val="0030031B"/>
    <w:rsid w:val="00302864"/>
    <w:rsid w:val="00305796"/>
    <w:rsid w:val="003137E0"/>
    <w:rsid w:val="00321249"/>
    <w:rsid w:val="00325289"/>
    <w:rsid w:val="00331707"/>
    <w:rsid w:val="003566B0"/>
    <w:rsid w:val="00357547"/>
    <w:rsid w:val="00363F09"/>
    <w:rsid w:val="00365015"/>
    <w:rsid w:val="00371E87"/>
    <w:rsid w:val="00371F08"/>
    <w:rsid w:val="003737D0"/>
    <w:rsid w:val="00375F9A"/>
    <w:rsid w:val="00376BF0"/>
    <w:rsid w:val="00376FD5"/>
    <w:rsid w:val="00385D68"/>
    <w:rsid w:val="0039168F"/>
    <w:rsid w:val="00395AD4"/>
    <w:rsid w:val="003A15A7"/>
    <w:rsid w:val="003A7E51"/>
    <w:rsid w:val="003D1170"/>
    <w:rsid w:val="003D55B7"/>
    <w:rsid w:val="003E42B8"/>
    <w:rsid w:val="003F3A6C"/>
    <w:rsid w:val="003F5E1A"/>
    <w:rsid w:val="00400A51"/>
    <w:rsid w:val="004026A7"/>
    <w:rsid w:val="00425C92"/>
    <w:rsid w:val="00433C41"/>
    <w:rsid w:val="00447DCB"/>
    <w:rsid w:val="0045278B"/>
    <w:rsid w:val="0047422A"/>
    <w:rsid w:val="004748F8"/>
    <w:rsid w:val="00475D8E"/>
    <w:rsid w:val="004812FF"/>
    <w:rsid w:val="004813F5"/>
    <w:rsid w:val="00481F27"/>
    <w:rsid w:val="00486944"/>
    <w:rsid w:val="00493C69"/>
    <w:rsid w:val="004A404D"/>
    <w:rsid w:val="004A4AB8"/>
    <w:rsid w:val="004A550F"/>
    <w:rsid w:val="004B0B49"/>
    <w:rsid w:val="004C0E85"/>
    <w:rsid w:val="004C1903"/>
    <w:rsid w:val="004C7E58"/>
    <w:rsid w:val="004D736A"/>
    <w:rsid w:val="004E09CD"/>
    <w:rsid w:val="004E20C5"/>
    <w:rsid w:val="004E2432"/>
    <w:rsid w:val="004F68A2"/>
    <w:rsid w:val="00503519"/>
    <w:rsid w:val="00503754"/>
    <w:rsid w:val="00516DF0"/>
    <w:rsid w:val="00526D9F"/>
    <w:rsid w:val="00527D6E"/>
    <w:rsid w:val="0053346B"/>
    <w:rsid w:val="00535D6E"/>
    <w:rsid w:val="00535DBE"/>
    <w:rsid w:val="005372A7"/>
    <w:rsid w:val="00540C4E"/>
    <w:rsid w:val="00552CFE"/>
    <w:rsid w:val="00565620"/>
    <w:rsid w:val="005720CE"/>
    <w:rsid w:val="0057403C"/>
    <w:rsid w:val="00584BDE"/>
    <w:rsid w:val="00584D71"/>
    <w:rsid w:val="005A7236"/>
    <w:rsid w:val="005B40FE"/>
    <w:rsid w:val="005C379A"/>
    <w:rsid w:val="005C409E"/>
    <w:rsid w:val="005C7D9E"/>
    <w:rsid w:val="005D08F8"/>
    <w:rsid w:val="005D52A9"/>
    <w:rsid w:val="005D785E"/>
    <w:rsid w:val="005F1E59"/>
    <w:rsid w:val="005F35B6"/>
    <w:rsid w:val="00616157"/>
    <w:rsid w:val="00622CF7"/>
    <w:rsid w:val="00624667"/>
    <w:rsid w:val="00627EC8"/>
    <w:rsid w:val="006306EE"/>
    <w:rsid w:val="006343BC"/>
    <w:rsid w:val="00637846"/>
    <w:rsid w:val="00643FF4"/>
    <w:rsid w:val="00645595"/>
    <w:rsid w:val="006455C6"/>
    <w:rsid w:val="00645C7E"/>
    <w:rsid w:val="0065021A"/>
    <w:rsid w:val="00652442"/>
    <w:rsid w:val="006574A6"/>
    <w:rsid w:val="00664ACC"/>
    <w:rsid w:val="0067291C"/>
    <w:rsid w:val="006731A2"/>
    <w:rsid w:val="00690B8B"/>
    <w:rsid w:val="006A0790"/>
    <w:rsid w:val="006B1898"/>
    <w:rsid w:val="006B543A"/>
    <w:rsid w:val="006C088E"/>
    <w:rsid w:val="006C66B7"/>
    <w:rsid w:val="006C70DE"/>
    <w:rsid w:val="006E432A"/>
    <w:rsid w:val="006E5EC5"/>
    <w:rsid w:val="006F12D2"/>
    <w:rsid w:val="006F1D90"/>
    <w:rsid w:val="006F4292"/>
    <w:rsid w:val="006F4968"/>
    <w:rsid w:val="00701BA4"/>
    <w:rsid w:val="00705664"/>
    <w:rsid w:val="00711939"/>
    <w:rsid w:val="0071649C"/>
    <w:rsid w:val="00720DEE"/>
    <w:rsid w:val="007278C2"/>
    <w:rsid w:val="00731307"/>
    <w:rsid w:val="00740387"/>
    <w:rsid w:val="007522A4"/>
    <w:rsid w:val="007556A8"/>
    <w:rsid w:val="007566A0"/>
    <w:rsid w:val="0076004F"/>
    <w:rsid w:val="00762786"/>
    <w:rsid w:val="007900ED"/>
    <w:rsid w:val="007918BC"/>
    <w:rsid w:val="00791E6E"/>
    <w:rsid w:val="0079275D"/>
    <w:rsid w:val="00794A67"/>
    <w:rsid w:val="00795FD7"/>
    <w:rsid w:val="007A3157"/>
    <w:rsid w:val="007A4D40"/>
    <w:rsid w:val="007B0E3B"/>
    <w:rsid w:val="007B0F24"/>
    <w:rsid w:val="007B1D9E"/>
    <w:rsid w:val="007B6174"/>
    <w:rsid w:val="007B6FFF"/>
    <w:rsid w:val="007C337E"/>
    <w:rsid w:val="007D2BFD"/>
    <w:rsid w:val="007D335D"/>
    <w:rsid w:val="007D6682"/>
    <w:rsid w:val="007E1B30"/>
    <w:rsid w:val="007F1381"/>
    <w:rsid w:val="007F28E6"/>
    <w:rsid w:val="007F3910"/>
    <w:rsid w:val="007F59BC"/>
    <w:rsid w:val="008024F3"/>
    <w:rsid w:val="00803C71"/>
    <w:rsid w:val="00803F83"/>
    <w:rsid w:val="008048EF"/>
    <w:rsid w:val="0080622B"/>
    <w:rsid w:val="008200FE"/>
    <w:rsid w:val="00821E3F"/>
    <w:rsid w:val="008332C5"/>
    <w:rsid w:val="00842282"/>
    <w:rsid w:val="00842651"/>
    <w:rsid w:val="00847148"/>
    <w:rsid w:val="00847890"/>
    <w:rsid w:val="00850411"/>
    <w:rsid w:val="00853FEC"/>
    <w:rsid w:val="00866265"/>
    <w:rsid w:val="00870599"/>
    <w:rsid w:val="00872EC8"/>
    <w:rsid w:val="00880C7A"/>
    <w:rsid w:val="0088301E"/>
    <w:rsid w:val="00885D1D"/>
    <w:rsid w:val="008905DD"/>
    <w:rsid w:val="0089382D"/>
    <w:rsid w:val="00895969"/>
    <w:rsid w:val="008959A9"/>
    <w:rsid w:val="008A5A73"/>
    <w:rsid w:val="008B2E69"/>
    <w:rsid w:val="008B5701"/>
    <w:rsid w:val="008C33DB"/>
    <w:rsid w:val="008C7AEC"/>
    <w:rsid w:val="008E1418"/>
    <w:rsid w:val="008E5800"/>
    <w:rsid w:val="008E748E"/>
    <w:rsid w:val="008F5B31"/>
    <w:rsid w:val="008F5F53"/>
    <w:rsid w:val="008F608D"/>
    <w:rsid w:val="009000B6"/>
    <w:rsid w:val="00902EFF"/>
    <w:rsid w:val="00905BB1"/>
    <w:rsid w:val="00923236"/>
    <w:rsid w:val="00923921"/>
    <w:rsid w:val="00923F56"/>
    <w:rsid w:val="00936955"/>
    <w:rsid w:val="00952689"/>
    <w:rsid w:val="009536BB"/>
    <w:rsid w:val="00953728"/>
    <w:rsid w:val="00960AD7"/>
    <w:rsid w:val="0096147C"/>
    <w:rsid w:val="00963CF5"/>
    <w:rsid w:val="00963DC2"/>
    <w:rsid w:val="0096624C"/>
    <w:rsid w:val="009846C6"/>
    <w:rsid w:val="0098520D"/>
    <w:rsid w:val="00987523"/>
    <w:rsid w:val="009878BD"/>
    <w:rsid w:val="00987B43"/>
    <w:rsid w:val="00990F30"/>
    <w:rsid w:val="009A2A70"/>
    <w:rsid w:val="009A6C11"/>
    <w:rsid w:val="009B3151"/>
    <w:rsid w:val="009B6737"/>
    <w:rsid w:val="009C0A70"/>
    <w:rsid w:val="009C5246"/>
    <w:rsid w:val="009C6E89"/>
    <w:rsid w:val="009D274E"/>
    <w:rsid w:val="009D6442"/>
    <w:rsid w:val="009D77EE"/>
    <w:rsid w:val="009E2623"/>
    <w:rsid w:val="009E3E52"/>
    <w:rsid w:val="009E5E45"/>
    <w:rsid w:val="009E6111"/>
    <w:rsid w:val="009F1F4A"/>
    <w:rsid w:val="009F32C7"/>
    <w:rsid w:val="00A02CAC"/>
    <w:rsid w:val="00A23F2B"/>
    <w:rsid w:val="00A247CC"/>
    <w:rsid w:val="00A2599F"/>
    <w:rsid w:val="00A2648F"/>
    <w:rsid w:val="00A26506"/>
    <w:rsid w:val="00A41E3B"/>
    <w:rsid w:val="00A42B71"/>
    <w:rsid w:val="00A60982"/>
    <w:rsid w:val="00AA2CA8"/>
    <w:rsid w:val="00AB01D7"/>
    <w:rsid w:val="00AB56A2"/>
    <w:rsid w:val="00AC2D89"/>
    <w:rsid w:val="00AD62B2"/>
    <w:rsid w:val="00AE33E9"/>
    <w:rsid w:val="00AE5422"/>
    <w:rsid w:val="00AF201F"/>
    <w:rsid w:val="00AF421F"/>
    <w:rsid w:val="00B050E1"/>
    <w:rsid w:val="00B0699A"/>
    <w:rsid w:val="00B101EC"/>
    <w:rsid w:val="00B10AD7"/>
    <w:rsid w:val="00B14707"/>
    <w:rsid w:val="00B223D9"/>
    <w:rsid w:val="00B270C0"/>
    <w:rsid w:val="00B30368"/>
    <w:rsid w:val="00B3409B"/>
    <w:rsid w:val="00B43FC6"/>
    <w:rsid w:val="00B56823"/>
    <w:rsid w:val="00B63160"/>
    <w:rsid w:val="00B632F8"/>
    <w:rsid w:val="00B632FD"/>
    <w:rsid w:val="00B6379A"/>
    <w:rsid w:val="00B675FD"/>
    <w:rsid w:val="00B754E7"/>
    <w:rsid w:val="00B81E51"/>
    <w:rsid w:val="00B826E5"/>
    <w:rsid w:val="00B86060"/>
    <w:rsid w:val="00B872F6"/>
    <w:rsid w:val="00B927AE"/>
    <w:rsid w:val="00BA10BE"/>
    <w:rsid w:val="00BA5321"/>
    <w:rsid w:val="00BC1F12"/>
    <w:rsid w:val="00BC6B2D"/>
    <w:rsid w:val="00BD5521"/>
    <w:rsid w:val="00BE0ACB"/>
    <w:rsid w:val="00C13801"/>
    <w:rsid w:val="00C154DD"/>
    <w:rsid w:val="00C22A6C"/>
    <w:rsid w:val="00C4306C"/>
    <w:rsid w:val="00C51037"/>
    <w:rsid w:val="00C55474"/>
    <w:rsid w:val="00C55AED"/>
    <w:rsid w:val="00C629EB"/>
    <w:rsid w:val="00C64EDF"/>
    <w:rsid w:val="00C71137"/>
    <w:rsid w:val="00C77025"/>
    <w:rsid w:val="00C80E6F"/>
    <w:rsid w:val="00C84BCF"/>
    <w:rsid w:val="00C9073A"/>
    <w:rsid w:val="00C92573"/>
    <w:rsid w:val="00CA5846"/>
    <w:rsid w:val="00CA6CB6"/>
    <w:rsid w:val="00CB3530"/>
    <w:rsid w:val="00CB4352"/>
    <w:rsid w:val="00CC0113"/>
    <w:rsid w:val="00CD532B"/>
    <w:rsid w:val="00CD6AA8"/>
    <w:rsid w:val="00CE1D9D"/>
    <w:rsid w:val="00D028ED"/>
    <w:rsid w:val="00D10FCA"/>
    <w:rsid w:val="00D30BBE"/>
    <w:rsid w:val="00D33EA1"/>
    <w:rsid w:val="00D51669"/>
    <w:rsid w:val="00D64C73"/>
    <w:rsid w:val="00D70FE5"/>
    <w:rsid w:val="00D81007"/>
    <w:rsid w:val="00D8425D"/>
    <w:rsid w:val="00D85B10"/>
    <w:rsid w:val="00D9187A"/>
    <w:rsid w:val="00D91A5B"/>
    <w:rsid w:val="00DA13B0"/>
    <w:rsid w:val="00DA5AAB"/>
    <w:rsid w:val="00DB6110"/>
    <w:rsid w:val="00DB707D"/>
    <w:rsid w:val="00DD44F2"/>
    <w:rsid w:val="00DD47BD"/>
    <w:rsid w:val="00DD54A1"/>
    <w:rsid w:val="00E0165F"/>
    <w:rsid w:val="00E141F7"/>
    <w:rsid w:val="00E53F9C"/>
    <w:rsid w:val="00E55936"/>
    <w:rsid w:val="00E610E1"/>
    <w:rsid w:val="00E618C5"/>
    <w:rsid w:val="00E61E6E"/>
    <w:rsid w:val="00E80BE8"/>
    <w:rsid w:val="00E81AC5"/>
    <w:rsid w:val="00E82156"/>
    <w:rsid w:val="00E84B49"/>
    <w:rsid w:val="00E85176"/>
    <w:rsid w:val="00E96275"/>
    <w:rsid w:val="00EA6CDB"/>
    <w:rsid w:val="00EB4174"/>
    <w:rsid w:val="00ED5BAA"/>
    <w:rsid w:val="00EE48FE"/>
    <w:rsid w:val="00EF1910"/>
    <w:rsid w:val="00EF3CB5"/>
    <w:rsid w:val="00F069C8"/>
    <w:rsid w:val="00F075F3"/>
    <w:rsid w:val="00F11BF5"/>
    <w:rsid w:val="00F22C64"/>
    <w:rsid w:val="00F24E47"/>
    <w:rsid w:val="00F264F7"/>
    <w:rsid w:val="00F3594F"/>
    <w:rsid w:val="00F3746C"/>
    <w:rsid w:val="00F46BAE"/>
    <w:rsid w:val="00F54F92"/>
    <w:rsid w:val="00F6662B"/>
    <w:rsid w:val="00F770BA"/>
    <w:rsid w:val="00F80AB6"/>
    <w:rsid w:val="00F83049"/>
    <w:rsid w:val="00F867C7"/>
    <w:rsid w:val="00F86C57"/>
    <w:rsid w:val="00FA1A37"/>
    <w:rsid w:val="00FA3617"/>
    <w:rsid w:val="00FB2952"/>
    <w:rsid w:val="00FE1983"/>
    <w:rsid w:val="00FE2BBE"/>
    <w:rsid w:val="00FF0842"/>
    <w:rsid w:val="00FF5DF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EBB7FBA"/>
  <w14:defaultImageDpi w14:val="330"/>
  <w15:chartTrackingRefBased/>
  <w15:docId w15:val="{0B70E301-6AC9-4EBF-B3B8-B23DB3022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before="120" w:after="240" w:line="300" w:lineRule="atLeast"/>
        <w:ind w:hanging="45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9EB"/>
    <w:rPr>
      <w:rFonts w:ascii="Arial" w:hAnsi="Arial"/>
    </w:rPr>
  </w:style>
  <w:style w:type="paragraph" w:styleId="Heading1">
    <w:name w:val="heading 1"/>
    <w:basedOn w:val="Normal"/>
    <w:next w:val="Normal"/>
    <w:link w:val="Heading1Char"/>
    <w:uiPriority w:val="9"/>
    <w:qFormat/>
    <w:rsid w:val="004748F8"/>
    <w:pPr>
      <w:keepNext/>
      <w:keepLines/>
      <w:spacing w:before="240"/>
      <w:ind w:firstLine="0"/>
      <w:outlineLvl w:val="0"/>
    </w:pPr>
    <w:rPr>
      <w:rFonts w:eastAsiaTheme="majorEastAsia" w:cstheme="majorBidi"/>
      <w:b/>
      <w:noProof/>
      <w:color w:val="000000" w:themeColor="text1"/>
      <w:sz w:val="36"/>
      <w:szCs w:val="36"/>
    </w:rPr>
  </w:style>
  <w:style w:type="paragraph" w:styleId="Heading2">
    <w:name w:val="heading 2"/>
    <w:basedOn w:val="Normal"/>
    <w:next w:val="Normal"/>
    <w:link w:val="Heading2Char"/>
    <w:uiPriority w:val="9"/>
    <w:unhideWhenUsed/>
    <w:qFormat/>
    <w:rsid w:val="00AE33E9"/>
    <w:pPr>
      <w:keepNext/>
      <w:keepLines/>
      <w:widowControl w:val="0"/>
      <w:spacing w:before="360" w:line="420" w:lineRule="exact"/>
      <w:ind w:firstLine="0"/>
      <w:outlineLvl w:val="1"/>
    </w:pPr>
    <w:rPr>
      <w:rFonts w:eastAsia="Times New Roman" w:cs="Times New Roman"/>
      <w:b/>
      <w:color w:val="000000" w:themeColor="text1"/>
      <w:sz w:val="28"/>
      <w:szCs w:val="32"/>
    </w:rPr>
  </w:style>
  <w:style w:type="paragraph" w:styleId="Heading3">
    <w:name w:val="heading 3"/>
    <w:basedOn w:val="Normal"/>
    <w:next w:val="Normal"/>
    <w:link w:val="Heading3Char"/>
    <w:uiPriority w:val="9"/>
    <w:unhideWhenUsed/>
    <w:qFormat/>
    <w:rsid w:val="00987523"/>
    <w:pPr>
      <w:keepNext/>
      <w:keepLines/>
      <w:spacing w:before="240"/>
      <w:outlineLvl w:val="2"/>
    </w:pPr>
    <w:rPr>
      <w:rFonts w:eastAsiaTheme="majorEastAsia" w:cstheme="majorBidi"/>
      <w:b/>
      <w:color w:val="000000" w:themeColor="text1"/>
      <w:sz w:val="28"/>
    </w:rPr>
  </w:style>
  <w:style w:type="paragraph" w:styleId="Heading4">
    <w:name w:val="heading 4"/>
    <w:aliases w:val="LGA TITLE"/>
    <w:basedOn w:val="Normal"/>
    <w:next w:val="Normal"/>
    <w:link w:val="Heading4Char"/>
    <w:uiPriority w:val="9"/>
    <w:rsid w:val="002C7020"/>
    <w:pPr>
      <w:widowControl w:val="0"/>
      <w:spacing w:line="400" w:lineRule="exact"/>
      <w:outlineLvl w:val="3"/>
    </w:pPr>
    <w:rPr>
      <w:rFonts w:eastAsia="Times New Roman" w:cs="Times New Roman"/>
      <w:b/>
      <w:bCs/>
      <w:color w:val="1F497D" w:themeColor="text2"/>
      <w:sz w:val="28"/>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72A7"/>
    <w:pPr>
      <w:tabs>
        <w:tab w:val="center" w:pos="4513"/>
        <w:tab w:val="right" w:pos="9026"/>
      </w:tabs>
    </w:pPr>
  </w:style>
  <w:style w:type="character" w:customStyle="1" w:styleId="HeaderChar">
    <w:name w:val="Header Char"/>
    <w:basedOn w:val="DefaultParagraphFont"/>
    <w:link w:val="Header"/>
    <w:uiPriority w:val="99"/>
    <w:rsid w:val="005372A7"/>
    <w:rPr>
      <w:sz w:val="22"/>
    </w:rPr>
  </w:style>
  <w:style w:type="paragraph" w:styleId="Footer">
    <w:name w:val="footer"/>
    <w:basedOn w:val="Normal"/>
    <w:link w:val="FooterChar"/>
    <w:uiPriority w:val="99"/>
    <w:unhideWhenUsed/>
    <w:rsid w:val="005372A7"/>
    <w:pPr>
      <w:tabs>
        <w:tab w:val="center" w:pos="4513"/>
        <w:tab w:val="right" w:pos="9026"/>
      </w:tabs>
    </w:pPr>
  </w:style>
  <w:style w:type="character" w:customStyle="1" w:styleId="FooterChar">
    <w:name w:val="Footer Char"/>
    <w:basedOn w:val="DefaultParagraphFont"/>
    <w:link w:val="Footer"/>
    <w:uiPriority w:val="99"/>
    <w:rsid w:val="005372A7"/>
    <w:rPr>
      <w:sz w:val="22"/>
    </w:rPr>
  </w:style>
  <w:style w:type="numbering" w:customStyle="1" w:styleId="LGABulletslevel1">
    <w:name w:val="LGA Bullets level 1"/>
    <w:basedOn w:val="NoList"/>
    <w:uiPriority w:val="99"/>
    <w:rsid w:val="00400A51"/>
    <w:pPr>
      <w:numPr>
        <w:numId w:val="2"/>
      </w:numPr>
    </w:pPr>
  </w:style>
  <w:style w:type="paragraph" w:customStyle="1" w:styleId="LGApagenumber">
    <w:name w:val="LGA page number"/>
    <w:basedOn w:val="Normal"/>
    <w:rsid w:val="00CA6CB6"/>
    <w:pPr>
      <w:ind w:left="1560"/>
    </w:pPr>
    <w:rPr>
      <w:rFonts w:cs="Times New Roman"/>
      <w:b/>
      <w:szCs w:val="22"/>
      <w:lang w:val="en-US"/>
    </w:rPr>
  </w:style>
  <w:style w:type="numbering" w:customStyle="1" w:styleId="LGA2">
    <w:name w:val="LGA  2"/>
    <w:basedOn w:val="NoList"/>
    <w:uiPriority w:val="99"/>
    <w:rsid w:val="00400A51"/>
    <w:pPr>
      <w:numPr>
        <w:numId w:val="3"/>
      </w:numPr>
    </w:pPr>
  </w:style>
  <w:style w:type="numbering" w:customStyle="1" w:styleId="Style2">
    <w:name w:val="Style2"/>
    <w:basedOn w:val="NoList"/>
    <w:uiPriority w:val="99"/>
    <w:rsid w:val="00B223D9"/>
    <w:pPr>
      <w:numPr>
        <w:numId w:val="4"/>
      </w:numPr>
    </w:pPr>
  </w:style>
  <w:style w:type="numbering" w:customStyle="1" w:styleId="bull1">
    <w:name w:val="bull 1"/>
    <w:basedOn w:val="NoList"/>
    <w:uiPriority w:val="99"/>
    <w:rsid w:val="00B223D9"/>
    <w:pPr>
      <w:numPr>
        <w:numId w:val="5"/>
      </w:numPr>
    </w:pPr>
  </w:style>
  <w:style w:type="numbering" w:customStyle="1" w:styleId="bullet1">
    <w:name w:val="bullet 1"/>
    <w:basedOn w:val="NoList"/>
    <w:uiPriority w:val="99"/>
    <w:rsid w:val="00FB2952"/>
    <w:pPr>
      <w:numPr>
        <w:numId w:val="6"/>
      </w:numPr>
    </w:pPr>
  </w:style>
  <w:style w:type="numbering" w:customStyle="1" w:styleId="Style3">
    <w:name w:val="Style3"/>
    <w:basedOn w:val="NoList"/>
    <w:uiPriority w:val="99"/>
    <w:rsid w:val="00FB2952"/>
    <w:pPr>
      <w:numPr>
        <w:numId w:val="7"/>
      </w:numPr>
    </w:pPr>
  </w:style>
  <w:style w:type="paragraph" w:styleId="BalloonText">
    <w:name w:val="Balloon Text"/>
    <w:basedOn w:val="Normal"/>
    <w:link w:val="BalloonTextChar"/>
    <w:uiPriority w:val="99"/>
    <w:semiHidden/>
    <w:unhideWhenUsed/>
    <w:rsid w:val="007A31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3157"/>
    <w:rPr>
      <w:rFonts w:ascii="Lucida Grande" w:hAnsi="Lucida Grande" w:cs="Lucida Grande"/>
      <w:sz w:val="18"/>
      <w:szCs w:val="18"/>
    </w:rPr>
  </w:style>
  <w:style w:type="character" w:styleId="PageNumber">
    <w:name w:val="page number"/>
    <w:basedOn w:val="DefaultParagraphFont"/>
    <w:uiPriority w:val="99"/>
    <w:semiHidden/>
    <w:unhideWhenUsed/>
    <w:rsid w:val="007A3157"/>
  </w:style>
  <w:style w:type="paragraph" w:styleId="NormalWeb">
    <w:name w:val="Normal (Web)"/>
    <w:basedOn w:val="Normal"/>
    <w:uiPriority w:val="99"/>
    <w:unhideWhenUsed/>
    <w:rsid w:val="00F54F92"/>
    <w:pPr>
      <w:spacing w:before="100" w:beforeAutospacing="1" w:after="100" w:afterAutospacing="1"/>
    </w:pPr>
    <w:rPr>
      <w:rFonts w:ascii="Times New Roman" w:hAnsi="Times New Roman" w:cs="Times New Roman"/>
      <w:sz w:val="20"/>
      <w:szCs w:val="20"/>
    </w:rPr>
  </w:style>
  <w:style w:type="character" w:customStyle="1" w:styleId="Heading4Char">
    <w:name w:val="Heading 4 Char"/>
    <w:aliases w:val="LGA TITLE Char"/>
    <w:basedOn w:val="DefaultParagraphFont"/>
    <w:link w:val="Heading4"/>
    <w:uiPriority w:val="9"/>
    <w:rsid w:val="002C7020"/>
    <w:rPr>
      <w:rFonts w:ascii="Arial" w:eastAsia="Times New Roman" w:hAnsi="Arial" w:cs="Times New Roman"/>
      <w:b/>
      <w:bCs/>
      <w:color w:val="1F497D" w:themeColor="text2"/>
      <w:sz w:val="28"/>
      <w:szCs w:val="28"/>
      <w:lang w:val="x-none"/>
    </w:rPr>
  </w:style>
  <w:style w:type="paragraph" w:customStyle="1" w:styleId="numbers">
    <w:name w:val="numbers"/>
    <w:basedOn w:val="Normal"/>
    <w:rsid w:val="00A02CAC"/>
    <w:pPr>
      <w:tabs>
        <w:tab w:val="right" w:pos="10490"/>
      </w:tabs>
      <w:ind w:left="1418"/>
    </w:pPr>
    <w:rPr>
      <w:rFonts w:cs="Times New Roman"/>
      <w:b/>
      <w:color w:val="000000" w:themeColor="text1"/>
      <w:szCs w:val="22"/>
      <w:lang w:val="en-US"/>
    </w:rPr>
  </w:style>
  <w:style w:type="table" w:styleId="TableGrid">
    <w:name w:val="Table Grid"/>
    <w:basedOn w:val="TableNormal"/>
    <w:uiPriority w:val="59"/>
    <w:rsid w:val="003737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99"/>
    <w:rsid w:val="003737D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aption">
    <w:name w:val="caption"/>
    <w:basedOn w:val="Normal"/>
    <w:next w:val="Normal"/>
    <w:uiPriority w:val="35"/>
    <w:unhideWhenUsed/>
    <w:qFormat/>
    <w:rsid w:val="001D0E03"/>
    <w:rPr>
      <w:iCs/>
      <w:color w:val="9B2C98"/>
      <w:szCs w:val="18"/>
    </w:rPr>
  </w:style>
  <w:style w:type="character" w:customStyle="1" w:styleId="Heading1Char">
    <w:name w:val="Heading 1 Char"/>
    <w:basedOn w:val="DefaultParagraphFont"/>
    <w:link w:val="Heading1"/>
    <w:uiPriority w:val="9"/>
    <w:rsid w:val="004748F8"/>
    <w:rPr>
      <w:rFonts w:ascii="Arial" w:eastAsiaTheme="majorEastAsia" w:hAnsi="Arial" w:cstheme="majorBidi"/>
      <w:b/>
      <w:noProof/>
      <w:color w:val="000000" w:themeColor="text1"/>
      <w:sz w:val="36"/>
      <w:szCs w:val="36"/>
    </w:rPr>
  </w:style>
  <w:style w:type="character" w:customStyle="1" w:styleId="Heading2Char">
    <w:name w:val="Heading 2 Char"/>
    <w:basedOn w:val="DefaultParagraphFont"/>
    <w:link w:val="Heading2"/>
    <w:uiPriority w:val="9"/>
    <w:rsid w:val="00AE33E9"/>
    <w:rPr>
      <w:rFonts w:ascii="Arial" w:eastAsia="Times New Roman" w:hAnsi="Arial" w:cs="Times New Roman"/>
      <w:b/>
      <w:color w:val="000000" w:themeColor="text1"/>
      <w:sz w:val="28"/>
      <w:szCs w:val="32"/>
    </w:rPr>
  </w:style>
  <w:style w:type="character" w:customStyle="1" w:styleId="Heading3Char">
    <w:name w:val="Heading 3 Char"/>
    <w:basedOn w:val="DefaultParagraphFont"/>
    <w:link w:val="Heading3"/>
    <w:uiPriority w:val="9"/>
    <w:rsid w:val="00987523"/>
    <w:rPr>
      <w:rFonts w:ascii="Arial" w:eastAsiaTheme="majorEastAsia" w:hAnsi="Arial" w:cstheme="majorBidi"/>
      <w:b/>
      <w:color w:val="000000" w:themeColor="text1"/>
      <w:sz w:val="28"/>
    </w:rPr>
  </w:style>
  <w:style w:type="paragraph" w:styleId="ListBullet">
    <w:name w:val="List Bullet"/>
    <w:basedOn w:val="Normal"/>
    <w:uiPriority w:val="99"/>
    <w:semiHidden/>
    <w:unhideWhenUsed/>
    <w:qFormat/>
    <w:rsid w:val="0098520D"/>
    <w:pPr>
      <w:numPr>
        <w:numId w:val="1"/>
      </w:numPr>
      <w:contextualSpacing/>
    </w:pPr>
  </w:style>
  <w:style w:type="paragraph" w:styleId="List">
    <w:name w:val="List"/>
    <w:basedOn w:val="Normal"/>
    <w:uiPriority w:val="99"/>
    <w:semiHidden/>
    <w:unhideWhenUsed/>
    <w:rsid w:val="008F5F53"/>
    <w:pPr>
      <w:ind w:left="283" w:hanging="283"/>
      <w:contextualSpacing/>
    </w:pPr>
  </w:style>
  <w:style w:type="character" w:styleId="Hyperlink">
    <w:name w:val="Hyperlink"/>
    <w:basedOn w:val="DefaultParagraphFont"/>
    <w:uiPriority w:val="99"/>
    <w:unhideWhenUsed/>
    <w:rsid w:val="00C84BCF"/>
    <w:rPr>
      <w:color w:val="0000FF" w:themeColor="hyperlink"/>
      <w:u w:val="single"/>
    </w:rPr>
  </w:style>
  <w:style w:type="character" w:styleId="UnresolvedMention">
    <w:name w:val="Unresolved Mention"/>
    <w:basedOn w:val="DefaultParagraphFont"/>
    <w:uiPriority w:val="99"/>
    <w:semiHidden/>
    <w:unhideWhenUsed/>
    <w:rsid w:val="00C84BCF"/>
    <w:rPr>
      <w:color w:val="605E5C"/>
      <w:shd w:val="clear" w:color="auto" w:fill="E1DFDD"/>
    </w:rPr>
  </w:style>
  <w:style w:type="paragraph" w:styleId="ListParagraph">
    <w:name w:val="List Paragraph"/>
    <w:basedOn w:val="Normal"/>
    <w:link w:val="ListParagraphChar"/>
    <w:uiPriority w:val="34"/>
    <w:qFormat/>
    <w:rsid w:val="00BA5321"/>
    <w:pPr>
      <w:spacing w:before="0" w:after="160"/>
      <w:ind w:left="720"/>
    </w:pPr>
  </w:style>
  <w:style w:type="character" w:styleId="CommentReference">
    <w:name w:val="annotation reference"/>
    <w:basedOn w:val="DefaultParagraphFont"/>
    <w:uiPriority w:val="99"/>
    <w:semiHidden/>
    <w:unhideWhenUsed/>
    <w:rsid w:val="00AB01D7"/>
    <w:rPr>
      <w:sz w:val="16"/>
      <w:szCs w:val="16"/>
    </w:rPr>
  </w:style>
  <w:style w:type="paragraph" w:styleId="CommentText">
    <w:name w:val="annotation text"/>
    <w:basedOn w:val="Normal"/>
    <w:link w:val="CommentTextChar"/>
    <w:uiPriority w:val="99"/>
    <w:semiHidden/>
    <w:unhideWhenUsed/>
    <w:rsid w:val="00AB01D7"/>
    <w:pPr>
      <w:spacing w:line="240" w:lineRule="auto"/>
    </w:pPr>
    <w:rPr>
      <w:sz w:val="20"/>
      <w:szCs w:val="20"/>
    </w:rPr>
  </w:style>
  <w:style w:type="character" w:customStyle="1" w:styleId="CommentTextChar">
    <w:name w:val="Comment Text Char"/>
    <w:basedOn w:val="DefaultParagraphFont"/>
    <w:link w:val="CommentText"/>
    <w:uiPriority w:val="99"/>
    <w:semiHidden/>
    <w:rsid w:val="00AB01D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B01D7"/>
    <w:rPr>
      <w:b/>
      <w:bCs/>
    </w:rPr>
  </w:style>
  <w:style w:type="character" w:customStyle="1" w:styleId="CommentSubjectChar">
    <w:name w:val="Comment Subject Char"/>
    <w:basedOn w:val="CommentTextChar"/>
    <w:link w:val="CommentSubject"/>
    <w:uiPriority w:val="99"/>
    <w:semiHidden/>
    <w:rsid w:val="00AB01D7"/>
    <w:rPr>
      <w:rFonts w:ascii="Arial" w:hAnsi="Arial"/>
      <w:b/>
      <w:bCs/>
      <w:sz w:val="20"/>
      <w:szCs w:val="20"/>
    </w:rPr>
  </w:style>
  <w:style w:type="paragraph" w:styleId="Revision">
    <w:name w:val="Revision"/>
    <w:hidden/>
    <w:uiPriority w:val="99"/>
    <w:semiHidden/>
    <w:rsid w:val="00B81E51"/>
    <w:pPr>
      <w:spacing w:before="0" w:after="0" w:line="240" w:lineRule="auto"/>
      <w:ind w:firstLine="0"/>
    </w:pPr>
    <w:rPr>
      <w:rFonts w:ascii="Arial" w:hAnsi="Arial"/>
    </w:rPr>
  </w:style>
  <w:style w:type="character" w:customStyle="1" w:styleId="ReportTemplate">
    <w:name w:val="Report Template"/>
    <w:uiPriority w:val="1"/>
    <w:qFormat/>
    <w:rsid w:val="00952689"/>
  </w:style>
  <w:style w:type="character" w:customStyle="1" w:styleId="ListParagraphChar">
    <w:name w:val="List Paragraph Char"/>
    <w:basedOn w:val="DefaultParagraphFont"/>
    <w:link w:val="ListParagraph"/>
    <w:uiPriority w:val="34"/>
    <w:locked/>
    <w:rsid w:val="00952689"/>
    <w:rPr>
      <w:rFonts w:ascii="Arial" w:hAnsi="Arial"/>
    </w:rPr>
  </w:style>
  <w:style w:type="character" w:customStyle="1" w:styleId="contextualspellingandgrammarerror">
    <w:name w:val="contextualspellingandgrammarerror"/>
    <w:basedOn w:val="DefaultParagraphFont"/>
    <w:rsid w:val="00952689"/>
  </w:style>
  <w:style w:type="character" w:customStyle="1" w:styleId="normaltextrun1">
    <w:name w:val="normaltextrun1"/>
    <w:basedOn w:val="DefaultParagraphFont"/>
    <w:rsid w:val="00952689"/>
  </w:style>
  <w:style w:type="character" w:customStyle="1" w:styleId="eop">
    <w:name w:val="eop"/>
    <w:basedOn w:val="DefaultParagraphFont"/>
    <w:rsid w:val="009526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99656">
      <w:bodyDiv w:val="1"/>
      <w:marLeft w:val="0"/>
      <w:marRight w:val="0"/>
      <w:marTop w:val="0"/>
      <w:marBottom w:val="0"/>
      <w:divBdr>
        <w:top w:val="none" w:sz="0" w:space="0" w:color="auto"/>
        <w:left w:val="none" w:sz="0" w:space="0" w:color="auto"/>
        <w:bottom w:val="none" w:sz="0" w:space="0" w:color="auto"/>
        <w:right w:val="none" w:sz="0" w:space="0" w:color="auto"/>
      </w:divBdr>
    </w:div>
    <w:div w:id="122893529">
      <w:bodyDiv w:val="1"/>
      <w:marLeft w:val="0"/>
      <w:marRight w:val="0"/>
      <w:marTop w:val="0"/>
      <w:marBottom w:val="0"/>
      <w:divBdr>
        <w:top w:val="none" w:sz="0" w:space="0" w:color="auto"/>
        <w:left w:val="none" w:sz="0" w:space="0" w:color="auto"/>
        <w:bottom w:val="none" w:sz="0" w:space="0" w:color="auto"/>
        <w:right w:val="none" w:sz="0" w:space="0" w:color="auto"/>
      </w:divBdr>
    </w:div>
    <w:div w:id="205795890">
      <w:bodyDiv w:val="1"/>
      <w:marLeft w:val="0"/>
      <w:marRight w:val="0"/>
      <w:marTop w:val="0"/>
      <w:marBottom w:val="0"/>
      <w:divBdr>
        <w:top w:val="none" w:sz="0" w:space="0" w:color="auto"/>
        <w:left w:val="none" w:sz="0" w:space="0" w:color="auto"/>
        <w:bottom w:val="none" w:sz="0" w:space="0" w:color="auto"/>
        <w:right w:val="none" w:sz="0" w:space="0" w:color="auto"/>
      </w:divBdr>
    </w:div>
    <w:div w:id="342514754">
      <w:bodyDiv w:val="1"/>
      <w:marLeft w:val="0"/>
      <w:marRight w:val="0"/>
      <w:marTop w:val="0"/>
      <w:marBottom w:val="0"/>
      <w:divBdr>
        <w:top w:val="none" w:sz="0" w:space="0" w:color="auto"/>
        <w:left w:val="none" w:sz="0" w:space="0" w:color="auto"/>
        <w:bottom w:val="none" w:sz="0" w:space="0" w:color="auto"/>
        <w:right w:val="none" w:sz="0" w:space="0" w:color="auto"/>
      </w:divBdr>
    </w:div>
    <w:div w:id="459104985">
      <w:bodyDiv w:val="1"/>
      <w:marLeft w:val="0"/>
      <w:marRight w:val="0"/>
      <w:marTop w:val="0"/>
      <w:marBottom w:val="0"/>
      <w:divBdr>
        <w:top w:val="none" w:sz="0" w:space="0" w:color="auto"/>
        <w:left w:val="none" w:sz="0" w:space="0" w:color="auto"/>
        <w:bottom w:val="none" w:sz="0" w:space="0" w:color="auto"/>
        <w:right w:val="none" w:sz="0" w:space="0" w:color="auto"/>
      </w:divBdr>
    </w:div>
    <w:div w:id="606619530">
      <w:bodyDiv w:val="1"/>
      <w:marLeft w:val="0"/>
      <w:marRight w:val="0"/>
      <w:marTop w:val="0"/>
      <w:marBottom w:val="0"/>
      <w:divBdr>
        <w:top w:val="none" w:sz="0" w:space="0" w:color="auto"/>
        <w:left w:val="none" w:sz="0" w:space="0" w:color="auto"/>
        <w:bottom w:val="none" w:sz="0" w:space="0" w:color="auto"/>
        <w:right w:val="none" w:sz="0" w:space="0" w:color="auto"/>
      </w:divBdr>
    </w:div>
    <w:div w:id="809372016">
      <w:bodyDiv w:val="1"/>
      <w:marLeft w:val="0"/>
      <w:marRight w:val="0"/>
      <w:marTop w:val="0"/>
      <w:marBottom w:val="0"/>
      <w:divBdr>
        <w:top w:val="none" w:sz="0" w:space="0" w:color="auto"/>
        <w:left w:val="none" w:sz="0" w:space="0" w:color="auto"/>
        <w:bottom w:val="none" w:sz="0" w:space="0" w:color="auto"/>
        <w:right w:val="none" w:sz="0" w:space="0" w:color="auto"/>
      </w:divBdr>
    </w:div>
    <w:div w:id="906306505">
      <w:bodyDiv w:val="1"/>
      <w:marLeft w:val="0"/>
      <w:marRight w:val="0"/>
      <w:marTop w:val="0"/>
      <w:marBottom w:val="0"/>
      <w:divBdr>
        <w:top w:val="none" w:sz="0" w:space="0" w:color="auto"/>
        <w:left w:val="none" w:sz="0" w:space="0" w:color="auto"/>
        <w:bottom w:val="none" w:sz="0" w:space="0" w:color="auto"/>
        <w:right w:val="none" w:sz="0" w:space="0" w:color="auto"/>
      </w:divBdr>
    </w:div>
    <w:div w:id="923074992">
      <w:bodyDiv w:val="1"/>
      <w:marLeft w:val="0"/>
      <w:marRight w:val="0"/>
      <w:marTop w:val="0"/>
      <w:marBottom w:val="0"/>
      <w:divBdr>
        <w:top w:val="none" w:sz="0" w:space="0" w:color="auto"/>
        <w:left w:val="none" w:sz="0" w:space="0" w:color="auto"/>
        <w:bottom w:val="none" w:sz="0" w:space="0" w:color="auto"/>
        <w:right w:val="none" w:sz="0" w:space="0" w:color="auto"/>
      </w:divBdr>
    </w:div>
    <w:div w:id="994526338">
      <w:bodyDiv w:val="1"/>
      <w:marLeft w:val="0"/>
      <w:marRight w:val="0"/>
      <w:marTop w:val="0"/>
      <w:marBottom w:val="0"/>
      <w:divBdr>
        <w:top w:val="none" w:sz="0" w:space="0" w:color="auto"/>
        <w:left w:val="none" w:sz="0" w:space="0" w:color="auto"/>
        <w:bottom w:val="none" w:sz="0" w:space="0" w:color="auto"/>
        <w:right w:val="none" w:sz="0" w:space="0" w:color="auto"/>
      </w:divBdr>
    </w:div>
    <w:div w:id="997656991">
      <w:bodyDiv w:val="1"/>
      <w:marLeft w:val="0"/>
      <w:marRight w:val="0"/>
      <w:marTop w:val="0"/>
      <w:marBottom w:val="0"/>
      <w:divBdr>
        <w:top w:val="none" w:sz="0" w:space="0" w:color="auto"/>
        <w:left w:val="none" w:sz="0" w:space="0" w:color="auto"/>
        <w:bottom w:val="none" w:sz="0" w:space="0" w:color="auto"/>
        <w:right w:val="none" w:sz="0" w:space="0" w:color="auto"/>
      </w:divBdr>
    </w:div>
    <w:div w:id="1057625698">
      <w:bodyDiv w:val="1"/>
      <w:marLeft w:val="0"/>
      <w:marRight w:val="0"/>
      <w:marTop w:val="0"/>
      <w:marBottom w:val="0"/>
      <w:divBdr>
        <w:top w:val="none" w:sz="0" w:space="0" w:color="auto"/>
        <w:left w:val="none" w:sz="0" w:space="0" w:color="auto"/>
        <w:bottom w:val="none" w:sz="0" w:space="0" w:color="auto"/>
        <w:right w:val="none" w:sz="0" w:space="0" w:color="auto"/>
      </w:divBdr>
    </w:div>
    <w:div w:id="1160193973">
      <w:bodyDiv w:val="1"/>
      <w:marLeft w:val="0"/>
      <w:marRight w:val="0"/>
      <w:marTop w:val="0"/>
      <w:marBottom w:val="0"/>
      <w:divBdr>
        <w:top w:val="none" w:sz="0" w:space="0" w:color="auto"/>
        <w:left w:val="none" w:sz="0" w:space="0" w:color="auto"/>
        <w:bottom w:val="none" w:sz="0" w:space="0" w:color="auto"/>
        <w:right w:val="none" w:sz="0" w:space="0" w:color="auto"/>
      </w:divBdr>
    </w:div>
    <w:div w:id="1202282784">
      <w:bodyDiv w:val="1"/>
      <w:marLeft w:val="0"/>
      <w:marRight w:val="0"/>
      <w:marTop w:val="0"/>
      <w:marBottom w:val="0"/>
      <w:divBdr>
        <w:top w:val="none" w:sz="0" w:space="0" w:color="auto"/>
        <w:left w:val="none" w:sz="0" w:space="0" w:color="auto"/>
        <w:bottom w:val="none" w:sz="0" w:space="0" w:color="auto"/>
        <w:right w:val="none" w:sz="0" w:space="0" w:color="auto"/>
      </w:divBdr>
    </w:div>
    <w:div w:id="1238202164">
      <w:bodyDiv w:val="1"/>
      <w:marLeft w:val="0"/>
      <w:marRight w:val="0"/>
      <w:marTop w:val="0"/>
      <w:marBottom w:val="0"/>
      <w:divBdr>
        <w:top w:val="none" w:sz="0" w:space="0" w:color="auto"/>
        <w:left w:val="none" w:sz="0" w:space="0" w:color="auto"/>
        <w:bottom w:val="none" w:sz="0" w:space="0" w:color="auto"/>
        <w:right w:val="none" w:sz="0" w:space="0" w:color="auto"/>
      </w:divBdr>
    </w:div>
    <w:div w:id="1816532893">
      <w:bodyDiv w:val="1"/>
      <w:marLeft w:val="0"/>
      <w:marRight w:val="0"/>
      <w:marTop w:val="0"/>
      <w:marBottom w:val="0"/>
      <w:divBdr>
        <w:top w:val="none" w:sz="0" w:space="0" w:color="auto"/>
        <w:left w:val="none" w:sz="0" w:space="0" w:color="auto"/>
        <w:bottom w:val="none" w:sz="0" w:space="0" w:color="auto"/>
        <w:right w:val="none" w:sz="0" w:space="0" w:color="auto"/>
      </w:divBdr>
    </w:div>
    <w:div w:id="1935623377">
      <w:bodyDiv w:val="1"/>
      <w:marLeft w:val="0"/>
      <w:marRight w:val="0"/>
      <w:marTop w:val="0"/>
      <w:marBottom w:val="0"/>
      <w:divBdr>
        <w:top w:val="none" w:sz="0" w:space="0" w:color="auto"/>
        <w:left w:val="none" w:sz="0" w:space="0" w:color="auto"/>
        <w:bottom w:val="none" w:sz="0" w:space="0" w:color="auto"/>
        <w:right w:val="none" w:sz="0" w:space="0" w:color="auto"/>
      </w:divBdr>
    </w:div>
    <w:div w:id="2080246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becca.cox@local.gov.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ocal.gov.uk/publications/lga-business-plan-2022-2025"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ilia.peters\Downloads\Board%20report%20template_MJ%20amend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84de58c8-9a67-494d-9e8a-3c1ef13c0c1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020B33E582C564E981D5A41A864B144" ma:contentTypeVersion="7" ma:contentTypeDescription="Create a new document." ma:contentTypeScope="" ma:versionID="32fbe083feb71d56b365ae8e56459aac">
  <xsd:schema xmlns:xsd="http://www.w3.org/2001/XMLSchema" xmlns:xs="http://www.w3.org/2001/XMLSchema" xmlns:p="http://schemas.microsoft.com/office/2006/metadata/properties" xmlns:ns2="84de58c8-9a67-494d-9e8a-3c1ef13c0c1d" xmlns:ns3="c1f34efe-2279-45b4-8e59-e2390baa73cd" targetNamespace="http://schemas.microsoft.com/office/2006/metadata/properties" ma:root="true" ma:fieldsID="25832f8916b739d8078df0fb693b80e0" ns2:_="" ns3:_="">
    <xsd:import namespace="84de58c8-9a67-494d-9e8a-3c1ef13c0c1d"/>
    <xsd:import namespace="c1f34efe-2279-45b4-8e59-e2390baa73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de58c8-9a67-494d-9e8a-3c1ef13c0c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Flow_SignoffStatus" ma:index="14"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f34efe-2279-45b4-8e59-e2390baa73c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E9DDD9-F9B3-45BB-B9C9-F0931FAD39EB}">
  <ds:schemaRefs>
    <ds:schemaRef ds:uri="c1f34efe-2279-45b4-8e59-e2390baa73cd"/>
    <ds:schemaRef ds:uri="http://purl.org/dc/terms/"/>
    <ds:schemaRef ds:uri="http://schemas.microsoft.com/office/2006/documentManagement/types"/>
    <ds:schemaRef ds:uri="84de58c8-9a67-494d-9e8a-3c1ef13c0c1d"/>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9FB351F9-7677-4087-A83C-EE2617EC33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de58c8-9a67-494d-9e8a-3c1ef13c0c1d"/>
    <ds:schemaRef ds:uri="c1f34efe-2279-45b4-8e59-e2390baa73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C5736D-CA67-4E07-88B1-E643D3142857}">
  <ds:schemaRefs>
    <ds:schemaRef ds:uri="http://schemas.microsoft.com/sharepoint/v3/contenttype/forms"/>
  </ds:schemaRefs>
</ds:datastoreItem>
</file>

<file path=customXml/itemProps4.xml><?xml version="1.0" encoding="utf-8"?>
<ds:datastoreItem xmlns:ds="http://schemas.openxmlformats.org/officeDocument/2006/customXml" ds:itemID="{EA2959A5-B3A4-4838-A5A1-BA54E60EA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Board report template_MJ amends</Template>
  <TotalTime>1</TotalTime>
  <Pages>4</Pages>
  <Words>866</Words>
  <Characters>4937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Board report template</vt:lpstr>
    </vt:vector>
  </TitlesOfParts>
  <Company/>
  <LinksUpToDate>false</LinksUpToDate>
  <CharactersWithSpaces>5792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report template</dc:title>
  <dc:subject/>
  <dc:creator>Emilia Peters</dc:creator>
  <cp:keywords/>
  <dc:description/>
  <cp:lastModifiedBy>Fatima De Abreu</cp:lastModifiedBy>
  <cp:revision>3</cp:revision>
  <dcterms:created xsi:type="dcterms:W3CDTF">2022-11-15T12:58:00Z</dcterms:created>
  <dcterms:modified xsi:type="dcterms:W3CDTF">2022-11-15T13:42:00Z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0x010100A020B33E582C564E981D5A41A864B144</vt:lpwstr>
  </property>
</Properties>
</file>